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6F506" w14:textId="7DA50AA0" w:rsidR="002E0C17" w:rsidRPr="0077111D" w:rsidRDefault="00DB4C2C" w:rsidP="00DB4C2C">
      <w:pPr>
        <w:spacing w:line="360" w:lineRule="auto"/>
        <w:rPr>
          <w:rStyle w:val="s1"/>
          <w:rFonts w:ascii="Helvetica" w:hAnsi="Helvetica" w:cs="Segoe UI"/>
          <w:b/>
          <w:bCs/>
          <w:color w:val="000000" w:themeColor="text1"/>
        </w:rPr>
      </w:pPr>
      <w:r w:rsidRPr="0077111D">
        <w:rPr>
          <w:rStyle w:val="s1"/>
          <w:rFonts w:ascii="Helvetica" w:hAnsi="Helvetica" w:cs="Segoe UI"/>
          <w:b/>
          <w:bCs/>
          <w:color w:val="000000" w:themeColor="text1"/>
        </w:rPr>
        <w:t>Pressem</w:t>
      </w:r>
      <w:r w:rsidR="00EB4C57" w:rsidRPr="0077111D">
        <w:rPr>
          <w:rStyle w:val="s1"/>
          <w:rFonts w:ascii="Helvetica" w:hAnsi="Helvetica" w:cs="Segoe UI"/>
          <w:b/>
          <w:bCs/>
          <w:color w:val="000000" w:themeColor="text1"/>
        </w:rPr>
        <w:t>i</w:t>
      </w:r>
      <w:r w:rsidRPr="0077111D">
        <w:rPr>
          <w:rStyle w:val="s1"/>
          <w:rFonts w:ascii="Helvetica" w:hAnsi="Helvetica" w:cs="Segoe UI"/>
          <w:b/>
          <w:bCs/>
          <w:color w:val="000000" w:themeColor="text1"/>
        </w:rPr>
        <w:t>tteilung</w:t>
      </w:r>
    </w:p>
    <w:p w14:paraId="09A07D27" w14:textId="77777777" w:rsidR="00A84379" w:rsidRPr="0077111D" w:rsidRDefault="00A84379" w:rsidP="00DB4C2C">
      <w:pPr>
        <w:spacing w:line="360" w:lineRule="auto"/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</w:pPr>
    </w:p>
    <w:p w14:paraId="06517EFC" w14:textId="35122E2B" w:rsidR="00DB4C2C" w:rsidRPr="0077111D" w:rsidRDefault="00731F02" w:rsidP="00DB4C2C">
      <w:pPr>
        <w:spacing w:line="360" w:lineRule="auto"/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</w:pPr>
      <w:r w:rsidRPr="0077111D"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 xml:space="preserve">Umfangreiche </w:t>
      </w:r>
      <w:r w:rsidR="00CE2F3A" w:rsidRPr="0077111D"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>Möglichkeiten zur Glasfaserberatung</w:t>
      </w:r>
      <w:r w:rsidR="00DA1255" w:rsidRPr="0077111D"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 xml:space="preserve"> </w:t>
      </w:r>
      <w:r w:rsidR="002B3399" w:rsidRPr="0077111D"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>in Husum</w:t>
      </w:r>
    </w:p>
    <w:p w14:paraId="0D77EEB2" w14:textId="77777777" w:rsidR="002E0C17" w:rsidRPr="0077111D" w:rsidRDefault="002E0C17" w:rsidP="00DB4C2C">
      <w:pPr>
        <w:spacing w:line="360" w:lineRule="auto"/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</w:pPr>
    </w:p>
    <w:p w14:paraId="5C3A5778" w14:textId="31E91F8E" w:rsidR="00D42061" w:rsidRPr="0077111D" w:rsidRDefault="00A51993" w:rsidP="00A84379">
      <w:pPr>
        <w:pStyle w:val="Listenabsatz"/>
        <w:numPr>
          <w:ilvl w:val="0"/>
          <w:numId w:val="2"/>
        </w:numPr>
        <w:spacing w:line="360" w:lineRule="auto"/>
        <w:jc w:val="both"/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</w:pPr>
      <w:r w:rsidRPr="0077111D"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 xml:space="preserve">Erweiterter </w:t>
      </w:r>
      <w:r w:rsidR="00DA1255" w:rsidRPr="0077111D"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>TNG-Shop</w:t>
      </w:r>
      <w:r w:rsidR="000C38CA" w:rsidRPr="0077111D"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 xml:space="preserve"> in den Geschäftsräumen der BBNG in Husum</w:t>
      </w:r>
    </w:p>
    <w:p w14:paraId="7AAFD09C" w14:textId="56EE297A" w:rsidR="003D37CA" w:rsidRPr="0077111D" w:rsidRDefault="004E3145" w:rsidP="00595608">
      <w:pPr>
        <w:pStyle w:val="Listenabsatz"/>
        <w:numPr>
          <w:ilvl w:val="0"/>
          <w:numId w:val="2"/>
        </w:numPr>
        <w:spacing w:after="240"/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</w:pPr>
      <w:r w:rsidRPr="0077111D"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 xml:space="preserve">Neukundenaktion </w:t>
      </w:r>
      <w:r w:rsidR="00CE2F3A" w:rsidRPr="0077111D"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>vom 17. Februar bis 31. März</w:t>
      </w:r>
      <w:r w:rsidRPr="0077111D"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 xml:space="preserve"> 2025</w:t>
      </w:r>
    </w:p>
    <w:p w14:paraId="0AC24CA3" w14:textId="20235D41" w:rsidR="002B3399" w:rsidRPr="0077111D" w:rsidRDefault="003559F8" w:rsidP="002B3399">
      <w:pPr>
        <w:pStyle w:val="KeinLeerraum"/>
        <w:spacing w:line="360" w:lineRule="auto"/>
        <w:rPr>
          <w:rFonts w:ascii="Helvetica" w:hAnsi="Helvetica"/>
          <w:color w:val="000000" w:themeColor="text1"/>
          <w:sz w:val="22"/>
          <w:szCs w:val="22"/>
        </w:rPr>
      </w:pPr>
      <w:r w:rsidRPr="0077111D">
        <w:rPr>
          <w:rStyle w:val="s1"/>
          <w:rFonts w:ascii="Helvetica" w:hAnsi="Helvetica"/>
          <w:color w:val="000000" w:themeColor="text1"/>
          <w:sz w:val="22"/>
          <w:szCs w:val="22"/>
        </w:rPr>
        <w:br/>
      </w:r>
      <w:r w:rsidR="003E6AD5">
        <w:rPr>
          <w:rStyle w:val="s1"/>
          <w:rFonts w:ascii="Helvetica" w:hAnsi="Helvetica"/>
          <w:color w:val="000000" w:themeColor="text1"/>
          <w:sz w:val="22"/>
          <w:szCs w:val="22"/>
        </w:rPr>
        <w:t>06</w:t>
      </w:r>
      <w:r w:rsidR="002B3399" w:rsidRPr="0077111D">
        <w:rPr>
          <w:rStyle w:val="s1"/>
          <w:rFonts w:ascii="Helvetica" w:hAnsi="Helvetica"/>
          <w:color w:val="000000" w:themeColor="text1"/>
          <w:sz w:val="22"/>
          <w:szCs w:val="22"/>
        </w:rPr>
        <w:t>.0</w:t>
      </w:r>
      <w:r w:rsidR="00690EC0" w:rsidRPr="0077111D">
        <w:rPr>
          <w:rStyle w:val="s1"/>
          <w:rFonts w:ascii="Helvetica" w:hAnsi="Helvetica"/>
          <w:color w:val="000000" w:themeColor="text1"/>
          <w:sz w:val="22"/>
          <w:szCs w:val="22"/>
        </w:rPr>
        <w:t>2</w:t>
      </w:r>
      <w:r w:rsidR="00CF35FC" w:rsidRPr="0077111D">
        <w:rPr>
          <w:rStyle w:val="s1"/>
          <w:rFonts w:ascii="Helvetica" w:hAnsi="Helvetica"/>
          <w:color w:val="000000" w:themeColor="text1"/>
          <w:sz w:val="22"/>
          <w:szCs w:val="22"/>
        </w:rPr>
        <w:t>.202</w:t>
      </w:r>
      <w:r w:rsidR="002B3399" w:rsidRPr="0077111D">
        <w:rPr>
          <w:rStyle w:val="s1"/>
          <w:rFonts w:ascii="Helvetica" w:hAnsi="Helvetica"/>
          <w:color w:val="000000" w:themeColor="text1"/>
          <w:sz w:val="22"/>
          <w:szCs w:val="22"/>
        </w:rPr>
        <w:t>5</w:t>
      </w:r>
      <w:r w:rsidR="00CF35FC" w:rsidRPr="0077111D">
        <w:rPr>
          <w:rStyle w:val="s1"/>
          <w:rFonts w:ascii="Helvetica" w:hAnsi="Helvetica"/>
          <w:color w:val="000000" w:themeColor="text1"/>
          <w:sz w:val="22"/>
          <w:szCs w:val="22"/>
        </w:rPr>
        <w:t xml:space="preserve"> –</w:t>
      </w:r>
      <w:r w:rsidR="00731F02" w:rsidRPr="0077111D">
        <w:rPr>
          <w:rStyle w:val="s1"/>
          <w:rFonts w:ascii="Helvetica" w:hAnsi="Helvetica"/>
          <w:color w:val="000000" w:themeColor="text1"/>
          <w:sz w:val="22"/>
          <w:szCs w:val="22"/>
        </w:rPr>
        <w:t xml:space="preserve"> </w:t>
      </w:r>
      <w:r w:rsidR="002B3399" w:rsidRPr="0077111D">
        <w:rPr>
          <w:rFonts w:ascii="Helvetica" w:hAnsi="Helvetica"/>
          <w:color w:val="000000" w:themeColor="text1"/>
          <w:sz w:val="22"/>
          <w:szCs w:val="22"/>
        </w:rPr>
        <w:t xml:space="preserve">In den Räumlichkeiten </w:t>
      </w:r>
      <w:r w:rsidR="00D04590" w:rsidRPr="0077111D">
        <w:rPr>
          <w:rFonts w:ascii="Helvetica" w:hAnsi="Helvetica"/>
          <w:color w:val="000000" w:themeColor="text1"/>
          <w:sz w:val="22"/>
          <w:szCs w:val="22"/>
        </w:rPr>
        <w:t>des langjährigen Partners und Netzbetreibers</w:t>
      </w:r>
      <w:r w:rsidR="002B3399" w:rsidRPr="0077111D">
        <w:rPr>
          <w:rFonts w:ascii="Helvetica" w:hAnsi="Helvetica"/>
          <w:color w:val="000000" w:themeColor="text1"/>
          <w:sz w:val="22"/>
          <w:szCs w:val="22"/>
        </w:rPr>
        <w:t xml:space="preserve"> </w:t>
      </w:r>
      <w:proofErr w:type="spellStart"/>
      <w:r w:rsidR="002B3399" w:rsidRPr="0077111D">
        <w:rPr>
          <w:rFonts w:ascii="Helvetica" w:hAnsi="Helvetica"/>
          <w:color w:val="000000" w:themeColor="text1"/>
          <w:sz w:val="22"/>
          <w:szCs w:val="22"/>
        </w:rPr>
        <w:t>BürgerBreitbandNetz</w:t>
      </w:r>
      <w:proofErr w:type="spellEnd"/>
      <w:r w:rsidR="002B3399" w:rsidRPr="0077111D">
        <w:rPr>
          <w:rFonts w:ascii="Helvetica" w:hAnsi="Helvetica"/>
          <w:color w:val="000000" w:themeColor="text1"/>
          <w:sz w:val="22"/>
          <w:szCs w:val="22"/>
        </w:rPr>
        <w:t xml:space="preserve"> GmbH (kurz</w:t>
      </w:r>
      <w:r w:rsidR="00A779B7" w:rsidRPr="0077111D">
        <w:rPr>
          <w:rFonts w:ascii="Helvetica" w:hAnsi="Helvetica"/>
          <w:color w:val="000000" w:themeColor="text1"/>
          <w:sz w:val="22"/>
          <w:szCs w:val="22"/>
        </w:rPr>
        <w:t>:</w:t>
      </w:r>
      <w:r w:rsidR="002B3399" w:rsidRPr="0077111D">
        <w:rPr>
          <w:rFonts w:ascii="Helvetica" w:hAnsi="Helvetica"/>
          <w:color w:val="000000" w:themeColor="text1"/>
          <w:sz w:val="22"/>
          <w:szCs w:val="22"/>
        </w:rPr>
        <w:t xml:space="preserve"> BBNG) wurde </w:t>
      </w:r>
      <w:r w:rsidR="00A51993" w:rsidRPr="0077111D">
        <w:rPr>
          <w:rFonts w:ascii="Helvetica" w:hAnsi="Helvetica"/>
          <w:color w:val="000000" w:themeColor="text1"/>
          <w:sz w:val="22"/>
          <w:szCs w:val="22"/>
        </w:rPr>
        <w:t xml:space="preserve">die </w:t>
      </w:r>
      <w:r w:rsidR="002B3399" w:rsidRPr="0077111D">
        <w:rPr>
          <w:rFonts w:ascii="Helvetica" w:hAnsi="Helvetica"/>
          <w:color w:val="000000" w:themeColor="text1"/>
          <w:sz w:val="22"/>
          <w:szCs w:val="22"/>
        </w:rPr>
        <w:t xml:space="preserve">Beratungsmöglichkeit </w:t>
      </w:r>
      <w:r w:rsidR="00A51993" w:rsidRPr="0077111D">
        <w:rPr>
          <w:rFonts w:ascii="Helvetica" w:hAnsi="Helvetica"/>
          <w:color w:val="000000" w:themeColor="text1"/>
          <w:sz w:val="22"/>
          <w:szCs w:val="22"/>
        </w:rPr>
        <w:t xml:space="preserve">(TNG-Shop) </w:t>
      </w:r>
      <w:r w:rsidR="002B3399" w:rsidRPr="0077111D">
        <w:rPr>
          <w:rFonts w:ascii="Helvetica" w:hAnsi="Helvetica"/>
          <w:color w:val="000000" w:themeColor="text1"/>
          <w:sz w:val="22"/>
          <w:szCs w:val="22"/>
        </w:rPr>
        <w:t xml:space="preserve">rund um das Thema Glasfaser </w:t>
      </w:r>
      <w:r w:rsidR="00A51993" w:rsidRPr="0077111D">
        <w:rPr>
          <w:rFonts w:ascii="Helvetica" w:hAnsi="Helvetica"/>
          <w:color w:val="000000" w:themeColor="text1"/>
          <w:sz w:val="22"/>
          <w:szCs w:val="22"/>
        </w:rPr>
        <w:t>erweitert</w:t>
      </w:r>
      <w:r w:rsidR="002B3399" w:rsidRPr="0077111D">
        <w:rPr>
          <w:rFonts w:ascii="Helvetica" w:hAnsi="Helvetica"/>
          <w:color w:val="000000" w:themeColor="text1"/>
          <w:sz w:val="22"/>
          <w:szCs w:val="22"/>
        </w:rPr>
        <w:t xml:space="preserve">. </w:t>
      </w:r>
      <w:r w:rsidR="00542728" w:rsidRPr="0077111D">
        <w:rPr>
          <w:rFonts w:ascii="Helvetica" w:hAnsi="Helvetica"/>
          <w:color w:val="000000" w:themeColor="text1"/>
          <w:sz w:val="22"/>
          <w:szCs w:val="22"/>
        </w:rPr>
        <w:t>Dafür wurden die bisherigen Räumlichke</w:t>
      </w:r>
      <w:r w:rsidR="00713E4A" w:rsidRPr="0077111D">
        <w:rPr>
          <w:rFonts w:ascii="Helvetica" w:hAnsi="Helvetica"/>
          <w:color w:val="000000" w:themeColor="text1"/>
          <w:sz w:val="22"/>
          <w:szCs w:val="22"/>
        </w:rPr>
        <w:t xml:space="preserve">iten umgestaltet und </w:t>
      </w:r>
      <w:r w:rsidR="006752A5" w:rsidRPr="0077111D">
        <w:rPr>
          <w:rFonts w:ascii="Helvetica" w:hAnsi="Helvetica"/>
          <w:color w:val="000000" w:themeColor="text1"/>
          <w:sz w:val="22"/>
          <w:szCs w:val="22"/>
        </w:rPr>
        <w:t xml:space="preserve">es ist </w:t>
      </w:r>
      <w:r w:rsidR="00713E4A" w:rsidRPr="0077111D">
        <w:rPr>
          <w:rFonts w:ascii="Helvetica" w:hAnsi="Helvetica"/>
          <w:color w:val="000000" w:themeColor="text1"/>
          <w:sz w:val="22"/>
          <w:szCs w:val="22"/>
        </w:rPr>
        <w:t xml:space="preserve">noch mehr Platz </w:t>
      </w:r>
      <w:r w:rsidR="006752A5" w:rsidRPr="0077111D">
        <w:rPr>
          <w:rFonts w:ascii="Helvetica" w:hAnsi="Helvetica"/>
          <w:color w:val="000000" w:themeColor="text1"/>
          <w:sz w:val="22"/>
          <w:szCs w:val="22"/>
        </w:rPr>
        <w:t>entstanden</w:t>
      </w:r>
      <w:r w:rsidR="00713E4A" w:rsidRPr="0077111D">
        <w:rPr>
          <w:rFonts w:ascii="Helvetica" w:hAnsi="Helvetica"/>
          <w:color w:val="000000" w:themeColor="text1"/>
          <w:sz w:val="22"/>
          <w:szCs w:val="22"/>
        </w:rPr>
        <w:t xml:space="preserve">, </w:t>
      </w:r>
      <w:r w:rsidR="00672703" w:rsidRPr="0077111D">
        <w:rPr>
          <w:rFonts w:ascii="Helvetica" w:hAnsi="Helvetica"/>
          <w:color w:val="000000" w:themeColor="text1"/>
          <w:sz w:val="22"/>
          <w:szCs w:val="22"/>
        </w:rPr>
        <w:t xml:space="preserve">um umfangreiche Beratungen </w:t>
      </w:r>
      <w:r w:rsidR="006752A5" w:rsidRPr="0077111D">
        <w:rPr>
          <w:rFonts w:ascii="Helvetica" w:hAnsi="Helvetica"/>
          <w:color w:val="000000" w:themeColor="text1"/>
          <w:sz w:val="22"/>
          <w:szCs w:val="22"/>
        </w:rPr>
        <w:t>zu</w:t>
      </w:r>
      <w:r w:rsidR="00A51993" w:rsidRPr="0077111D">
        <w:rPr>
          <w:rFonts w:ascii="Helvetica" w:hAnsi="Helvetica"/>
          <w:color w:val="000000" w:themeColor="text1"/>
          <w:sz w:val="22"/>
          <w:szCs w:val="22"/>
        </w:rPr>
        <w:t>r</w:t>
      </w:r>
      <w:r w:rsidR="00525845" w:rsidRPr="0077111D">
        <w:rPr>
          <w:rFonts w:ascii="Helvetica" w:hAnsi="Helvetica"/>
          <w:color w:val="000000" w:themeColor="text1"/>
          <w:sz w:val="22"/>
          <w:szCs w:val="22"/>
        </w:rPr>
        <w:t xml:space="preserve"> Glasfase</w:t>
      </w:r>
      <w:r w:rsidR="00731F02" w:rsidRPr="0077111D">
        <w:rPr>
          <w:rFonts w:ascii="Helvetica" w:hAnsi="Helvetica"/>
          <w:color w:val="000000" w:themeColor="text1"/>
          <w:sz w:val="22"/>
          <w:szCs w:val="22"/>
        </w:rPr>
        <w:t>r</w:t>
      </w:r>
      <w:r w:rsidR="00655315" w:rsidRPr="0077111D">
        <w:rPr>
          <w:rFonts w:ascii="Helvetica" w:hAnsi="Helvetica"/>
          <w:color w:val="000000" w:themeColor="text1"/>
          <w:sz w:val="22"/>
          <w:szCs w:val="22"/>
        </w:rPr>
        <w:t>t</w:t>
      </w:r>
      <w:r w:rsidR="00A51993" w:rsidRPr="0077111D">
        <w:rPr>
          <w:rFonts w:ascii="Helvetica" w:hAnsi="Helvetica"/>
          <w:color w:val="000000" w:themeColor="text1"/>
          <w:sz w:val="22"/>
          <w:szCs w:val="22"/>
        </w:rPr>
        <w:t xml:space="preserve">echnik, </w:t>
      </w:r>
      <w:r w:rsidR="00E66D5F" w:rsidRPr="0077111D">
        <w:rPr>
          <w:rFonts w:ascii="Helvetica" w:hAnsi="Helvetica"/>
          <w:color w:val="000000" w:themeColor="text1"/>
          <w:sz w:val="22"/>
          <w:szCs w:val="22"/>
        </w:rPr>
        <w:t>den</w:t>
      </w:r>
      <w:r w:rsidR="00A51993" w:rsidRPr="0077111D">
        <w:rPr>
          <w:rFonts w:ascii="Helvetica" w:hAnsi="Helvetica"/>
          <w:color w:val="000000" w:themeColor="text1"/>
          <w:sz w:val="22"/>
          <w:szCs w:val="22"/>
        </w:rPr>
        <w:t xml:space="preserve"> Hausanschl</w:t>
      </w:r>
      <w:r w:rsidR="00E66D5F" w:rsidRPr="0077111D">
        <w:rPr>
          <w:rFonts w:ascii="Helvetica" w:hAnsi="Helvetica"/>
          <w:color w:val="000000" w:themeColor="text1"/>
          <w:sz w:val="22"/>
          <w:szCs w:val="22"/>
        </w:rPr>
        <w:t>üssen</w:t>
      </w:r>
      <w:r w:rsidR="00525845" w:rsidRPr="0077111D">
        <w:rPr>
          <w:rFonts w:ascii="Helvetica" w:hAnsi="Helvetica"/>
          <w:color w:val="000000" w:themeColor="text1"/>
          <w:sz w:val="22"/>
          <w:szCs w:val="22"/>
        </w:rPr>
        <w:t xml:space="preserve"> und </w:t>
      </w:r>
      <w:r w:rsidR="006752A5" w:rsidRPr="0077111D">
        <w:rPr>
          <w:rFonts w:ascii="Helvetica" w:hAnsi="Helvetica"/>
          <w:color w:val="000000" w:themeColor="text1"/>
          <w:sz w:val="22"/>
          <w:szCs w:val="22"/>
        </w:rPr>
        <w:t>den</w:t>
      </w:r>
      <w:r w:rsidR="00525845" w:rsidRPr="0077111D">
        <w:rPr>
          <w:rFonts w:ascii="Helvetica" w:hAnsi="Helvetica"/>
          <w:color w:val="000000" w:themeColor="text1"/>
          <w:sz w:val="22"/>
          <w:szCs w:val="22"/>
        </w:rPr>
        <w:t xml:space="preserve"> TNG-Tarife</w:t>
      </w:r>
      <w:r w:rsidR="00A51993" w:rsidRPr="0077111D">
        <w:rPr>
          <w:rFonts w:ascii="Helvetica" w:hAnsi="Helvetica"/>
          <w:color w:val="000000" w:themeColor="text1"/>
          <w:sz w:val="22"/>
          <w:szCs w:val="22"/>
        </w:rPr>
        <w:t>n</w:t>
      </w:r>
      <w:r w:rsidR="00525845" w:rsidRPr="0077111D">
        <w:rPr>
          <w:rFonts w:ascii="Helvetica" w:hAnsi="Helvetica"/>
          <w:color w:val="000000" w:themeColor="text1"/>
          <w:sz w:val="22"/>
          <w:szCs w:val="22"/>
        </w:rPr>
        <w:t xml:space="preserve"> </w:t>
      </w:r>
      <w:r w:rsidR="00672703" w:rsidRPr="0077111D">
        <w:rPr>
          <w:rFonts w:ascii="Helvetica" w:hAnsi="Helvetica"/>
          <w:color w:val="000000" w:themeColor="text1"/>
          <w:sz w:val="22"/>
          <w:szCs w:val="22"/>
        </w:rPr>
        <w:t xml:space="preserve">durchführen zu können. </w:t>
      </w:r>
    </w:p>
    <w:p w14:paraId="656A7CBB" w14:textId="77777777" w:rsidR="00672703" w:rsidRPr="0077111D" w:rsidRDefault="00672703" w:rsidP="002B3399">
      <w:pPr>
        <w:pStyle w:val="KeinLeerraum"/>
        <w:spacing w:line="360" w:lineRule="auto"/>
        <w:rPr>
          <w:rFonts w:ascii="Helvetica" w:hAnsi="Helvetica"/>
          <w:color w:val="000000" w:themeColor="text1"/>
          <w:sz w:val="22"/>
          <w:szCs w:val="22"/>
        </w:rPr>
      </w:pPr>
    </w:p>
    <w:p w14:paraId="7621C6E2" w14:textId="77777777" w:rsidR="00D257B0" w:rsidRPr="0077111D" w:rsidRDefault="00EB4D8E" w:rsidP="002B3399">
      <w:pPr>
        <w:pStyle w:val="KeinLeerraum"/>
        <w:spacing w:line="360" w:lineRule="auto"/>
        <w:rPr>
          <w:rFonts w:ascii="Helvetica" w:hAnsi="Helvetica"/>
          <w:color w:val="000000" w:themeColor="text1"/>
          <w:sz w:val="22"/>
          <w:szCs w:val="22"/>
        </w:rPr>
      </w:pPr>
      <w:r w:rsidRPr="0077111D">
        <w:rPr>
          <w:rFonts w:ascii="Helvetica" w:hAnsi="Helvetica"/>
          <w:color w:val="000000" w:themeColor="text1"/>
          <w:sz w:val="22"/>
          <w:szCs w:val="22"/>
        </w:rPr>
        <w:t>„</w:t>
      </w:r>
      <w:r w:rsidR="00957232" w:rsidRPr="0077111D">
        <w:rPr>
          <w:rFonts w:ascii="Helvetica" w:hAnsi="Helvetica"/>
          <w:color w:val="000000" w:themeColor="text1"/>
          <w:sz w:val="22"/>
          <w:szCs w:val="22"/>
          <w:shd w:val="clear" w:color="auto" w:fill="FFFFFF"/>
        </w:rPr>
        <w:t>Wir sind in Husum die persönliche Anlaufstelle für alle Fragen rund um den Hausanschluss und die TNG-Produkte in unserem Ausbaugebiet. Mit der Neugestaltung des TNG-Shops in unseren Räumen bieten wir noch mehr Fläche und Beratungskapazitäten. Wir freuen uns über jeden Besuche</w:t>
      </w:r>
      <w:r w:rsidR="00690EC0" w:rsidRPr="0077111D">
        <w:rPr>
          <w:rFonts w:ascii="Helvetica" w:hAnsi="Helvetica"/>
          <w:color w:val="000000" w:themeColor="text1"/>
          <w:sz w:val="22"/>
          <w:szCs w:val="22"/>
          <w:shd w:val="clear" w:color="auto" w:fill="FFFFFF"/>
        </w:rPr>
        <w:t>r</w:t>
      </w:r>
      <w:r w:rsidRPr="0077111D">
        <w:rPr>
          <w:rFonts w:ascii="Helvetica" w:hAnsi="Helvetica"/>
          <w:color w:val="000000" w:themeColor="text1"/>
          <w:sz w:val="22"/>
          <w:szCs w:val="22"/>
        </w:rPr>
        <w:t>“</w:t>
      </w:r>
      <w:r w:rsidR="00690EC0" w:rsidRPr="0077111D">
        <w:rPr>
          <w:rFonts w:ascii="Helvetica" w:hAnsi="Helvetica"/>
          <w:color w:val="000000" w:themeColor="text1"/>
          <w:sz w:val="22"/>
          <w:szCs w:val="22"/>
        </w:rPr>
        <w:t>, erzählt BBNG-Geschäftsführerin Ute Gabriel-</w:t>
      </w:r>
      <w:proofErr w:type="spellStart"/>
      <w:r w:rsidR="00690EC0" w:rsidRPr="0077111D">
        <w:rPr>
          <w:rFonts w:ascii="Helvetica" w:hAnsi="Helvetica"/>
          <w:color w:val="000000" w:themeColor="text1"/>
          <w:sz w:val="22"/>
          <w:szCs w:val="22"/>
        </w:rPr>
        <w:t>Bouscei</w:t>
      </w:r>
      <w:r w:rsidR="00D257B0" w:rsidRPr="0077111D">
        <w:rPr>
          <w:rFonts w:ascii="Helvetica" w:hAnsi="Helvetica"/>
          <w:color w:val="000000" w:themeColor="text1"/>
          <w:sz w:val="22"/>
          <w:szCs w:val="22"/>
        </w:rPr>
        <w:t>n</w:t>
      </w:r>
      <w:proofErr w:type="spellEnd"/>
      <w:r w:rsidR="00D257B0" w:rsidRPr="0077111D">
        <w:rPr>
          <w:rFonts w:ascii="Helvetica" w:hAnsi="Helvetica"/>
          <w:color w:val="000000" w:themeColor="text1"/>
          <w:sz w:val="22"/>
          <w:szCs w:val="22"/>
        </w:rPr>
        <w:t>.</w:t>
      </w:r>
    </w:p>
    <w:p w14:paraId="5A669AC7" w14:textId="77777777" w:rsidR="00D257B0" w:rsidRPr="0077111D" w:rsidRDefault="00D257B0" w:rsidP="002B3399">
      <w:pPr>
        <w:pStyle w:val="KeinLeerraum"/>
        <w:spacing w:line="360" w:lineRule="auto"/>
        <w:rPr>
          <w:rFonts w:ascii="Helvetica" w:hAnsi="Helvetica"/>
          <w:color w:val="000000" w:themeColor="text1"/>
          <w:sz w:val="22"/>
          <w:szCs w:val="22"/>
        </w:rPr>
      </w:pPr>
    </w:p>
    <w:p w14:paraId="2B35FDFB" w14:textId="27904E96" w:rsidR="002B3399" w:rsidRPr="0077111D" w:rsidRDefault="00EA66DE" w:rsidP="002B3399">
      <w:pPr>
        <w:pStyle w:val="KeinLeerraum"/>
        <w:spacing w:line="360" w:lineRule="auto"/>
        <w:rPr>
          <w:rFonts w:ascii="Helvetica" w:hAnsi="Helvetica"/>
          <w:color w:val="000000" w:themeColor="text1"/>
          <w:sz w:val="22"/>
          <w:szCs w:val="22"/>
        </w:rPr>
      </w:pPr>
      <w:r w:rsidRPr="0077111D">
        <w:rPr>
          <w:rFonts w:ascii="Helvetica" w:hAnsi="Helvetica"/>
          <w:color w:val="000000" w:themeColor="text1"/>
          <w:sz w:val="22"/>
          <w:szCs w:val="22"/>
        </w:rPr>
        <w:t>In</w:t>
      </w:r>
      <w:r w:rsidR="002B3399" w:rsidRPr="0077111D">
        <w:rPr>
          <w:rFonts w:ascii="Helvetica" w:hAnsi="Helvetica"/>
          <w:color w:val="000000" w:themeColor="text1"/>
          <w:sz w:val="22"/>
          <w:szCs w:val="22"/>
        </w:rPr>
        <w:t xml:space="preserve"> der Industriestraße 33a in Husum </w:t>
      </w:r>
      <w:r w:rsidRPr="0077111D">
        <w:rPr>
          <w:rFonts w:ascii="Helvetica" w:hAnsi="Helvetica"/>
          <w:color w:val="000000" w:themeColor="text1"/>
          <w:sz w:val="22"/>
          <w:szCs w:val="22"/>
        </w:rPr>
        <w:t xml:space="preserve">können sich Interessierte </w:t>
      </w:r>
      <w:r w:rsidR="002B3399" w:rsidRPr="0077111D">
        <w:rPr>
          <w:rFonts w:ascii="Helvetica" w:hAnsi="Helvetica"/>
          <w:color w:val="000000" w:themeColor="text1"/>
          <w:sz w:val="22"/>
          <w:szCs w:val="22"/>
        </w:rPr>
        <w:t xml:space="preserve">rund um das Thema Glasfaser beraten lassen, Verträge einreichen und Infos zu den verschiedenen Ausbaugebieten </w:t>
      </w:r>
      <w:r w:rsidR="0055090B" w:rsidRPr="0077111D">
        <w:rPr>
          <w:rFonts w:ascii="Helvetica" w:hAnsi="Helvetica"/>
          <w:color w:val="000000" w:themeColor="text1"/>
          <w:sz w:val="22"/>
          <w:szCs w:val="22"/>
        </w:rPr>
        <w:t xml:space="preserve">der BBNG </w:t>
      </w:r>
      <w:r w:rsidR="002B3399" w:rsidRPr="0077111D">
        <w:rPr>
          <w:rFonts w:ascii="Helvetica" w:hAnsi="Helvetica"/>
          <w:color w:val="000000" w:themeColor="text1"/>
          <w:sz w:val="22"/>
          <w:szCs w:val="22"/>
        </w:rPr>
        <w:t xml:space="preserve">in Nordfriesland bekommen. </w:t>
      </w:r>
      <w:r w:rsidR="00E66D5F" w:rsidRPr="0077111D">
        <w:rPr>
          <w:rFonts w:ascii="Helvetica" w:hAnsi="Helvetica"/>
          <w:color w:val="000000" w:themeColor="text1"/>
          <w:sz w:val="22"/>
          <w:szCs w:val="22"/>
        </w:rPr>
        <w:t>Ein Überblick</w:t>
      </w:r>
      <w:r w:rsidR="00731F02" w:rsidRPr="0077111D">
        <w:rPr>
          <w:rFonts w:ascii="Helvetica" w:hAnsi="Helvetica"/>
          <w:color w:val="000000" w:themeColor="text1"/>
          <w:sz w:val="22"/>
          <w:szCs w:val="22"/>
        </w:rPr>
        <w:t xml:space="preserve"> </w:t>
      </w:r>
      <w:r w:rsidR="00E66D5F" w:rsidRPr="0077111D">
        <w:rPr>
          <w:rFonts w:ascii="Helvetica" w:hAnsi="Helvetica"/>
          <w:color w:val="000000" w:themeColor="text1"/>
          <w:sz w:val="22"/>
          <w:szCs w:val="22"/>
        </w:rPr>
        <w:t>über</w:t>
      </w:r>
      <w:r w:rsidR="00731F02" w:rsidRPr="0077111D">
        <w:rPr>
          <w:rFonts w:ascii="Helvetica" w:hAnsi="Helvetica"/>
          <w:color w:val="000000" w:themeColor="text1"/>
          <w:sz w:val="22"/>
          <w:szCs w:val="22"/>
        </w:rPr>
        <w:t xml:space="preserve"> </w:t>
      </w:r>
      <w:r w:rsidR="00E66D5F" w:rsidRPr="0077111D">
        <w:rPr>
          <w:rFonts w:ascii="Helvetica" w:hAnsi="Helvetica"/>
          <w:color w:val="000000" w:themeColor="text1"/>
          <w:sz w:val="22"/>
          <w:szCs w:val="22"/>
        </w:rPr>
        <w:t>die</w:t>
      </w:r>
      <w:r w:rsidR="00731F02" w:rsidRPr="0077111D">
        <w:rPr>
          <w:rFonts w:ascii="Helvetica" w:hAnsi="Helvetica"/>
          <w:color w:val="000000" w:themeColor="text1"/>
          <w:sz w:val="22"/>
          <w:szCs w:val="22"/>
        </w:rPr>
        <w:t xml:space="preserve"> Ausbaugebiet</w:t>
      </w:r>
      <w:r w:rsidR="00E66D5F" w:rsidRPr="0077111D">
        <w:rPr>
          <w:rFonts w:ascii="Helvetica" w:hAnsi="Helvetica"/>
          <w:color w:val="000000" w:themeColor="text1"/>
          <w:sz w:val="22"/>
          <w:szCs w:val="22"/>
        </w:rPr>
        <w:t>e ist</w:t>
      </w:r>
      <w:r w:rsidR="00731F02" w:rsidRPr="0077111D">
        <w:rPr>
          <w:rFonts w:ascii="Helvetica" w:hAnsi="Helvetica"/>
          <w:color w:val="000000" w:themeColor="text1"/>
          <w:sz w:val="22"/>
          <w:szCs w:val="22"/>
        </w:rPr>
        <w:t xml:space="preserve"> auf der Webseite der BBNG unter </w:t>
      </w:r>
      <w:r w:rsidR="00D84EE4" w:rsidRPr="0077111D">
        <w:rPr>
          <w:rFonts w:ascii="Helvetica" w:hAnsi="Helvetica"/>
          <w:color w:val="000000" w:themeColor="text1"/>
          <w:sz w:val="22"/>
          <w:szCs w:val="22"/>
        </w:rPr>
        <w:t>bbng</w:t>
      </w:r>
      <w:r w:rsidR="00731F02" w:rsidRPr="0077111D">
        <w:rPr>
          <w:rFonts w:ascii="Helvetica" w:hAnsi="Helvetica"/>
          <w:color w:val="000000" w:themeColor="text1"/>
          <w:sz w:val="22"/>
          <w:szCs w:val="22"/>
        </w:rPr>
        <w:t>.d</w:t>
      </w:r>
      <w:r w:rsidR="00F455D7" w:rsidRPr="0077111D">
        <w:rPr>
          <w:rFonts w:ascii="Helvetica" w:hAnsi="Helvetica"/>
          <w:color w:val="000000" w:themeColor="text1"/>
          <w:sz w:val="22"/>
          <w:szCs w:val="22"/>
        </w:rPr>
        <w:t>e/</w:t>
      </w:r>
      <w:proofErr w:type="spellStart"/>
      <w:r w:rsidR="00F455D7" w:rsidRPr="0077111D">
        <w:rPr>
          <w:rFonts w:ascii="Helvetica" w:hAnsi="Helvetica"/>
          <w:color w:val="000000" w:themeColor="text1"/>
          <w:sz w:val="22"/>
          <w:szCs w:val="22"/>
        </w:rPr>
        <w:t>ausbaugebie</w:t>
      </w:r>
      <w:r w:rsidR="00CE2F3A" w:rsidRPr="0077111D">
        <w:rPr>
          <w:rFonts w:ascii="Helvetica" w:hAnsi="Helvetica"/>
          <w:color w:val="000000" w:themeColor="text1"/>
          <w:sz w:val="22"/>
          <w:szCs w:val="22"/>
        </w:rPr>
        <w:t>t</w:t>
      </w:r>
      <w:proofErr w:type="spellEnd"/>
      <w:r w:rsidR="00CE2F3A" w:rsidRPr="0077111D">
        <w:rPr>
          <w:rFonts w:ascii="Helvetica" w:hAnsi="Helvetica"/>
          <w:color w:val="000000" w:themeColor="text1"/>
          <w:sz w:val="22"/>
          <w:szCs w:val="22"/>
        </w:rPr>
        <w:t xml:space="preserve"> zu finden</w:t>
      </w:r>
      <w:r w:rsidR="00731F02" w:rsidRPr="0077111D">
        <w:rPr>
          <w:rFonts w:ascii="Helvetica" w:hAnsi="Helvetica"/>
          <w:color w:val="000000" w:themeColor="text1"/>
          <w:sz w:val="22"/>
          <w:szCs w:val="22"/>
        </w:rPr>
        <w:t xml:space="preserve">. </w:t>
      </w:r>
    </w:p>
    <w:p w14:paraId="589F07B9" w14:textId="3E2363AF" w:rsidR="004C7D43" w:rsidRPr="0077111D" w:rsidRDefault="002B3399" w:rsidP="004C7D43">
      <w:pPr>
        <w:pStyle w:val="KeinLeerraum"/>
        <w:spacing w:line="360" w:lineRule="auto"/>
        <w:rPr>
          <w:rFonts w:ascii="Helvetica" w:hAnsi="Helvetica"/>
          <w:color w:val="000000" w:themeColor="text1"/>
          <w:sz w:val="22"/>
          <w:szCs w:val="22"/>
        </w:rPr>
      </w:pPr>
      <w:r w:rsidRPr="0077111D">
        <w:rPr>
          <w:rFonts w:ascii="Helvetica" w:hAnsi="Helvetica"/>
          <w:color w:val="000000" w:themeColor="text1"/>
          <w:sz w:val="22"/>
          <w:szCs w:val="22"/>
        </w:rPr>
        <w:t>Von Montag bis Freitag ist der Shop vormittags zwischen 09:00 und 12:00 Uhr geöffnet und zusätzlich am Montag, Dienstag und Donnerstag am Nachmittag von 14:00 bis 16:30 Uh</w:t>
      </w:r>
      <w:r w:rsidR="004C7D43" w:rsidRPr="0077111D">
        <w:rPr>
          <w:rFonts w:ascii="Helvetica" w:hAnsi="Helvetica"/>
          <w:color w:val="000000" w:themeColor="text1"/>
          <w:sz w:val="22"/>
          <w:szCs w:val="22"/>
        </w:rPr>
        <w:t xml:space="preserve">r. </w:t>
      </w:r>
      <w:r w:rsidR="00F455D7" w:rsidRPr="0077111D">
        <w:rPr>
          <w:rFonts w:ascii="Helvetica" w:hAnsi="Helvetica"/>
          <w:color w:val="000000" w:themeColor="text1"/>
          <w:sz w:val="22"/>
          <w:szCs w:val="22"/>
        </w:rPr>
        <w:t xml:space="preserve">Termine für eine Beratung können </w:t>
      </w:r>
      <w:r w:rsidR="000A44C8" w:rsidRPr="0077111D">
        <w:rPr>
          <w:rFonts w:ascii="Helvetica" w:hAnsi="Helvetica"/>
          <w:color w:val="000000" w:themeColor="text1"/>
          <w:sz w:val="22"/>
          <w:szCs w:val="22"/>
        </w:rPr>
        <w:t xml:space="preserve">auch </w:t>
      </w:r>
      <w:r w:rsidR="00F455D7" w:rsidRPr="0077111D">
        <w:rPr>
          <w:rFonts w:ascii="Helvetica" w:hAnsi="Helvetica"/>
          <w:color w:val="000000" w:themeColor="text1"/>
          <w:sz w:val="22"/>
          <w:szCs w:val="22"/>
        </w:rPr>
        <w:t>unter info@bbng.de oder per Telefon unter 04841 – 90 42 880 vereinb</w:t>
      </w:r>
      <w:r w:rsidR="00E775F3" w:rsidRPr="0077111D">
        <w:rPr>
          <w:rFonts w:ascii="Helvetica" w:hAnsi="Helvetica"/>
          <w:color w:val="000000" w:themeColor="text1"/>
          <w:sz w:val="22"/>
          <w:szCs w:val="22"/>
        </w:rPr>
        <w:t xml:space="preserve">art werden. </w:t>
      </w:r>
      <w:r w:rsidR="004C7D43" w:rsidRPr="0077111D">
        <w:rPr>
          <w:rFonts w:ascii="Helvetica" w:hAnsi="Helvetica"/>
          <w:color w:val="000000" w:themeColor="text1"/>
          <w:sz w:val="22"/>
          <w:szCs w:val="22"/>
        </w:rPr>
        <w:br/>
      </w:r>
    </w:p>
    <w:p w14:paraId="6641B577" w14:textId="77777777" w:rsidR="0068463D" w:rsidRPr="0077111D" w:rsidRDefault="00384027" w:rsidP="007711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eastAsiaTheme="minorHAnsi" w:hAnsi="Helvetica" w:cs="Helvetica Neue"/>
          <w:color w:val="000000" w:themeColor="text1"/>
          <w:sz w:val="22"/>
          <w:szCs w:val="22"/>
          <w:lang w:eastAsia="en-US"/>
        </w:rPr>
      </w:pPr>
      <w:r w:rsidRPr="0077111D"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>Neuk</w:t>
      </w:r>
      <w:r w:rsidR="00C0584C" w:rsidRPr="0077111D"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 xml:space="preserve">undenaktion im Februar </w:t>
      </w:r>
      <w:r w:rsidR="00CE2F3A" w:rsidRPr="0077111D"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 xml:space="preserve">und März </w:t>
      </w:r>
      <w:r w:rsidR="00C0584C" w:rsidRPr="0077111D"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>2025</w:t>
      </w:r>
      <w:r w:rsidR="00C0584C" w:rsidRPr="0077111D"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br/>
      </w:r>
      <w:r w:rsidR="0068463D" w:rsidRPr="0077111D">
        <w:rPr>
          <w:rFonts w:ascii="Helvetica" w:eastAsiaTheme="minorHAnsi" w:hAnsi="Helvetica" w:cs="Helvetica Neue"/>
          <w:color w:val="000000" w:themeColor="text1"/>
          <w:sz w:val="22"/>
          <w:szCs w:val="22"/>
          <w:lang w:eastAsia="en-US"/>
        </w:rPr>
        <w:t xml:space="preserve">Der Anschluss an das Glasfasernetz der BBNG ist immer möglich. Bei einer Buchung vor Ort in Husum erhalten alle </w:t>
      </w:r>
      <w:proofErr w:type="spellStart"/>
      <w:r w:rsidR="0068463D" w:rsidRPr="0077111D">
        <w:rPr>
          <w:rFonts w:ascii="Helvetica" w:eastAsiaTheme="minorHAnsi" w:hAnsi="Helvetica" w:cs="Helvetica Neue"/>
          <w:color w:val="000000" w:themeColor="text1"/>
          <w:sz w:val="22"/>
          <w:szCs w:val="22"/>
          <w:lang w:eastAsia="en-US"/>
        </w:rPr>
        <w:t>Neukund:innen</w:t>
      </w:r>
      <w:proofErr w:type="spellEnd"/>
      <w:r w:rsidR="0068463D" w:rsidRPr="0077111D">
        <w:rPr>
          <w:rFonts w:ascii="Helvetica" w:eastAsiaTheme="minorHAnsi" w:hAnsi="Helvetica" w:cs="Helvetica Neue"/>
          <w:color w:val="000000" w:themeColor="text1"/>
          <w:sz w:val="22"/>
          <w:szCs w:val="22"/>
          <w:lang w:eastAsia="en-US"/>
        </w:rPr>
        <w:t>, die einen Glasfaservertrag abschließen, eine Wunschprämie, beispielsweise einen Amazon-Gutschein, einen Rewe-Gutschein oder einen SodaStream Terra. Das Angebot gilt vom 17. Februar bis 31. März 2025.</w:t>
      </w:r>
    </w:p>
    <w:p w14:paraId="3A221A28" w14:textId="01DB7458" w:rsidR="0068463D" w:rsidRPr="0077111D" w:rsidRDefault="0068463D" w:rsidP="00D255EA">
      <w:pPr>
        <w:pStyle w:val="KeinLeerraum"/>
        <w:spacing w:line="360" w:lineRule="auto"/>
        <w:rPr>
          <w:rStyle w:val="s1"/>
          <w:rFonts w:ascii="Helvetica" w:hAnsi="Helvetica" w:cs="Segoe UI"/>
          <w:color w:val="000000" w:themeColor="text1"/>
          <w:sz w:val="22"/>
          <w:szCs w:val="22"/>
        </w:rPr>
      </w:pPr>
      <w:r w:rsidRPr="0077111D">
        <w:rPr>
          <w:rFonts w:ascii="Helvetica" w:hAnsi="Helvetica" w:cs="Helvetica Neue"/>
          <w:color w:val="000000" w:themeColor="text1"/>
          <w:sz w:val="22"/>
          <w:szCs w:val="22"/>
        </w:rPr>
        <w:lastRenderedPageBreak/>
        <w:t>Alle Informationen zu den Tarifen sind auf tng.de/</w:t>
      </w:r>
      <w:proofErr w:type="spellStart"/>
      <w:r w:rsidRPr="0077111D">
        <w:rPr>
          <w:rFonts w:ascii="Helvetica" w:hAnsi="Helvetica" w:cs="Helvetica Neue"/>
          <w:color w:val="000000" w:themeColor="text1"/>
          <w:sz w:val="22"/>
          <w:szCs w:val="22"/>
        </w:rPr>
        <w:t>nf</w:t>
      </w:r>
      <w:proofErr w:type="spellEnd"/>
      <w:r w:rsidRPr="0077111D">
        <w:rPr>
          <w:rFonts w:ascii="Helvetica" w:hAnsi="Helvetica" w:cs="Helvetica Neue"/>
          <w:color w:val="000000" w:themeColor="text1"/>
          <w:sz w:val="22"/>
          <w:szCs w:val="22"/>
        </w:rPr>
        <w:t xml:space="preserve"> nachzulesen oder direkt im Shop in Husum zu erfahren.</w:t>
      </w:r>
    </w:p>
    <w:p w14:paraId="48275DE7" w14:textId="6B5F8F3D" w:rsidR="00D12F26" w:rsidRPr="0077111D" w:rsidRDefault="00D12F26" w:rsidP="00B0591C">
      <w:pPr>
        <w:pStyle w:val="KeinLeerraum"/>
        <w:spacing w:line="360" w:lineRule="auto"/>
        <w:rPr>
          <w:rStyle w:val="s1"/>
          <w:rFonts w:ascii="Helvetica" w:hAnsi="Helvetica" w:cs="Segoe UI"/>
          <w:color w:val="000000" w:themeColor="text1"/>
          <w:sz w:val="22"/>
          <w:szCs w:val="22"/>
        </w:rPr>
      </w:pPr>
    </w:p>
    <w:p w14:paraId="6CBF5D6D" w14:textId="13F3C30D" w:rsidR="00CE2F3A" w:rsidRPr="0077111D" w:rsidRDefault="00CE2F3A" w:rsidP="00B0591C">
      <w:pPr>
        <w:pStyle w:val="KeinLeerraum"/>
        <w:spacing w:line="360" w:lineRule="auto"/>
        <w:rPr>
          <w:rStyle w:val="s1"/>
          <w:rFonts w:ascii="Helvetica" w:hAnsi="Helvetica" w:cs="Segoe UI"/>
          <w:color w:val="000000" w:themeColor="text1"/>
          <w:sz w:val="22"/>
          <w:szCs w:val="22"/>
        </w:rPr>
      </w:pPr>
    </w:p>
    <w:p w14:paraId="2CBCFEEC" w14:textId="21845519" w:rsidR="00690EC0" w:rsidRPr="0077111D" w:rsidRDefault="00DB4C2C" w:rsidP="00B0591C">
      <w:pPr>
        <w:pStyle w:val="KeinLeerraum"/>
        <w:spacing w:line="360" w:lineRule="auto"/>
        <w:rPr>
          <w:rFonts w:ascii="Helvetica" w:hAnsi="Helvetica" w:cs="Segoe UI"/>
          <w:color w:val="000000" w:themeColor="text1"/>
          <w:sz w:val="22"/>
          <w:szCs w:val="22"/>
        </w:rPr>
      </w:pPr>
      <w:r w:rsidRPr="0077111D"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>Informationen zur TNG Stadtnetz Gm</w:t>
      </w:r>
      <w:r w:rsidR="007E29B6" w:rsidRPr="0077111D"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>bH</w:t>
      </w:r>
      <w:r w:rsidRPr="0077111D"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br/>
      </w:r>
      <w:r w:rsidR="00690EC0" w:rsidRPr="0077111D">
        <w:rPr>
          <w:rFonts w:ascii="Helvetica" w:hAnsi="Helvetica"/>
          <w:color w:val="000000" w:themeColor="text1"/>
          <w:sz w:val="22"/>
          <w:szCs w:val="22"/>
        </w:rPr>
        <w:t xml:space="preserve">TNG wurde 1997 in Kiel gegründet und ist seither zu einem überregionalen FTTH-Anbieter gewachsen, dessen Netze eine Reichweite von über 250.000 Haushalten (Homes </w:t>
      </w:r>
      <w:proofErr w:type="spellStart"/>
      <w:r w:rsidR="00690EC0" w:rsidRPr="0077111D">
        <w:rPr>
          <w:rFonts w:ascii="Helvetica" w:hAnsi="Helvetica"/>
          <w:color w:val="000000" w:themeColor="text1"/>
          <w:sz w:val="22"/>
          <w:szCs w:val="22"/>
        </w:rPr>
        <w:t>Passed</w:t>
      </w:r>
      <w:proofErr w:type="spellEnd"/>
      <w:r w:rsidR="00690EC0" w:rsidRPr="0077111D">
        <w:rPr>
          <w:rFonts w:ascii="Helvetica" w:hAnsi="Helvetica"/>
          <w:color w:val="000000" w:themeColor="text1"/>
          <w:sz w:val="22"/>
          <w:szCs w:val="22"/>
        </w:rPr>
        <w:t xml:space="preserve">) haben. Das Kieler Unternehmen hat sich zu einem der führenden Telekommunikationsanbieter entwickelt und gehört zu den größten Breitbandanbietern in Deutschland. </w:t>
      </w:r>
    </w:p>
    <w:p w14:paraId="698C667E" w14:textId="77777777" w:rsidR="00690EC0" w:rsidRPr="0077111D" w:rsidRDefault="00690EC0" w:rsidP="00690EC0">
      <w:pPr>
        <w:pStyle w:val="StandardWeb"/>
        <w:spacing w:before="0" w:beforeAutospacing="0" w:after="160" w:afterAutospacing="0" w:line="360" w:lineRule="auto"/>
        <w:rPr>
          <w:rFonts w:ascii="Helvetica" w:hAnsi="Helvetica"/>
          <w:color w:val="000000" w:themeColor="text1"/>
        </w:rPr>
      </w:pPr>
      <w:r w:rsidRPr="0077111D">
        <w:rPr>
          <w:rFonts w:ascii="Helvetica" w:hAnsi="Helvetica"/>
          <w:color w:val="000000" w:themeColor="text1"/>
          <w:sz w:val="22"/>
          <w:szCs w:val="22"/>
        </w:rPr>
        <w:t xml:space="preserve">Seit 2013 errichtet TNG Glasfasernetze und hat sich zu einem vertikal-integrierten Anbieter entwickelt. Von der Vermarktung, über Planung und Ausbau bis zum Betrieb ist alles unter einem Dach vereint, um so den Kund:innen eine moderne und zukunftssichere Breitbandanbindung zu bieten. Das TNG-Angebot umfasst neben Glasfaser auch Telefon und Mobilfunk sowie VDSL-Anschlüsse und TV. </w:t>
      </w:r>
    </w:p>
    <w:p w14:paraId="4A44E9E8" w14:textId="77777777" w:rsidR="00690EC0" w:rsidRPr="0077111D" w:rsidRDefault="00690EC0" w:rsidP="00690EC0">
      <w:pPr>
        <w:pStyle w:val="StandardWeb"/>
        <w:spacing w:before="0" w:beforeAutospacing="0" w:after="160" w:afterAutospacing="0" w:line="360" w:lineRule="auto"/>
        <w:rPr>
          <w:rFonts w:ascii="Helvetica" w:hAnsi="Helvetica"/>
          <w:color w:val="000000" w:themeColor="text1"/>
        </w:rPr>
      </w:pPr>
      <w:r w:rsidRPr="0077111D">
        <w:rPr>
          <w:rFonts w:ascii="Helvetica" w:hAnsi="Helvetica"/>
          <w:color w:val="000000" w:themeColor="text1"/>
          <w:sz w:val="22"/>
          <w:szCs w:val="22"/>
        </w:rPr>
        <w:t>2023 wuchs TNG mit der Übernahme der ehemaligen sdt.net AG bis nach Baden-Württemberg. Neben Kiel, Felde (Schleswig-Holstein) und Breitenbach (Hessen) gehört nun auch der Aalener Standort (Baden-Württemberg) zum Unternehmen, wodurch TNG auch in Süddeutschland den Glasfaserausbau vorantreibt.</w:t>
      </w:r>
    </w:p>
    <w:p w14:paraId="50CE45F8" w14:textId="77777777" w:rsidR="00690EC0" w:rsidRPr="0077111D" w:rsidRDefault="00690EC0" w:rsidP="00690EC0">
      <w:pPr>
        <w:pStyle w:val="StandardWeb"/>
        <w:spacing w:before="0" w:beforeAutospacing="0" w:after="160" w:afterAutospacing="0" w:line="360" w:lineRule="auto"/>
        <w:rPr>
          <w:rFonts w:ascii="Helvetica" w:hAnsi="Helvetica"/>
          <w:color w:val="000000" w:themeColor="text1"/>
        </w:rPr>
      </w:pPr>
      <w:r w:rsidRPr="0077111D">
        <w:rPr>
          <w:rFonts w:ascii="Helvetica" w:hAnsi="Helvetica"/>
          <w:color w:val="000000" w:themeColor="text1"/>
          <w:sz w:val="22"/>
          <w:szCs w:val="22"/>
        </w:rPr>
        <w:t xml:space="preserve">Darüber hinaus ermöglichen die IT-Lösungen der Marke </w:t>
      </w:r>
      <w:proofErr w:type="spellStart"/>
      <w:r w:rsidRPr="0077111D">
        <w:rPr>
          <w:rFonts w:ascii="Helvetica" w:hAnsi="Helvetica"/>
          <w:color w:val="000000" w:themeColor="text1"/>
          <w:sz w:val="22"/>
          <w:szCs w:val="22"/>
        </w:rPr>
        <w:t>ennit</w:t>
      </w:r>
      <w:proofErr w:type="spellEnd"/>
      <w:r w:rsidRPr="0077111D">
        <w:rPr>
          <w:rFonts w:ascii="Helvetica" w:hAnsi="Helvetica"/>
          <w:color w:val="000000" w:themeColor="text1"/>
          <w:sz w:val="22"/>
          <w:szCs w:val="22"/>
        </w:rPr>
        <w:t xml:space="preserve"> eine umfassende Versorgung für den Businessbereich. Sowohl TNG als auch </w:t>
      </w:r>
      <w:proofErr w:type="spellStart"/>
      <w:r w:rsidRPr="0077111D">
        <w:rPr>
          <w:rFonts w:ascii="Helvetica" w:hAnsi="Helvetica"/>
          <w:color w:val="000000" w:themeColor="text1"/>
          <w:sz w:val="22"/>
          <w:szCs w:val="22"/>
        </w:rPr>
        <w:t>ennit</w:t>
      </w:r>
      <w:proofErr w:type="spellEnd"/>
      <w:r w:rsidRPr="0077111D">
        <w:rPr>
          <w:rFonts w:ascii="Helvetica" w:hAnsi="Helvetica"/>
          <w:color w:val="000000" w:themeColor="text1"/>
          <w:sz w:val="22"/>
          <w:szCs w:val="22"/>
        </w:rPr>
        <w:t xml:space="preserve"> gehören zur TNG-Gruppe mit der TNG Glasfaser GmbH als Konzernmutter.</w:t>
      </w:r>
    </w:p>
    <w:p w14:paraId="145F0906" w14:textId="77777777" w:rsidR="00690EC0" w:rsidRPr="0077111D" w:rsidRDefault="00690EC0" w:rsidP="00690EC0">
      <w:pPr>
        <w:pStyle w:val="StandardWeb"/>
        <w:spacing w:before="0" w:beforeAutospacing="0" w:after="160" w:afterAutospacing="0" w:line="360" w:lineRule="auto"/>
        <w:rPr>
          <w:rFonts w:ascii="Helvetica" w:hAnsi="Helvetica"/>
          <w:color w:val="000000" w:themeColor="text1"/>
        </w:rPr>
      </w:pPr>
      <w:r w:rsidRPr="0077111D">
        <w:rPr>
          <w:rFonts w:ascii="Helvetica" w:hAnsi="Helvetica"/>
          <w:color w:val="000000" w:themeColor="text1"/>
          <w:sz w:val="22"/>
          <w:szCs w:val="22"/>
        </w:rPr>
        <w:t>Rund 400 Mitarbeiter:innen arbeiten an den vier Standorten in Schleswig-Holstein, Hessen und Baden Württemberg daran, Menschen miteinander zu verbinden. </w:t>
      </w:r>
    </w:p>
    <w:p w14:paraId="3B4F3D06" w14:textId="77777777" w:rsidR="00731F02" w:rsidRPr="0077111D" w:rsidRDefault="00731F02" w:rsidP="0014003C">
      <w:pPr>
        <w:pStyle w:val="Text"/>
        <w:jc w:val="both"/>
        <w:outlineLvl w:val="0"/>
        <w:rPr>
          <w:rFonts w:cs="Arial"/>
          <w:b/>
          <w:bCs/>
          <w:color w:val="000000" w:themeColor="text1"/>
        </w:rPr>
      </w:pPr>
    </w:p>
    <w:p w14:paraId="6E1859EF" w14:textId="1B2D7E33" w:rsidR="0014003C" w:rsidRPr="0077111D" w:rsidRDefault="0014003C" w:rsidP="0014003C">
      <w:pPr>
        <w:pStyle w:val="Text"/>
        <w:jc w:val="both"/>
        <w:outlineLvl w:val="0"/>
        <w:rPr>
          <w:rFonts w:cs="Arial"/>
          <w:b/>
          <w:bCs/>
          <w:color w:val="000000" w:themeColor="text1"/>
        </w:rPr>
      </w:pPr>
      <w:r w:rsidRPr="0077111D">
        <w:rPr>
          <w:rFonts w:cs="Arial"/>
          <w:b/>
          <w:bCs/>
          <w:color w:val="000000" w:themeColor="text1"/>
        </w:rPr>
        <w:t>TNG Stadtnetz GmbH</w:t>
      </w:r>
      <w:r w:rsidRPr="0077111D">
        <w:rPr>
          <w:rFonts w:cs="Arial"/>
          <w:b/>
          <w:bCs/>
          <w:color w:val="000000" w:themeColor="text1"/>
        </w:rPr>
        <w:tab/>
      </w:r>
      <w:r w:rsidRPr="0077111D">
        <w:rPr>
          <w:rFonts w:cs="Arial"/>
          <w:b/>
          <w:bCs/>
          <w:color w:val="000000" w:themeColor="text1"/>
        </w:rPr>
        <w:tab/>
      </w:r>
      <w:r w:rsidRPr="0077111D">
        <w:rPr>
          <w:rFonts w:cs="Arial"/>
          <w:b/>
          <w:bCs/>
          <w:color w:val="000000" w:themeColor="text1"/>
        </w:rPr>
        <w:tab/>
      </w:r>
      <w:r w:rsidRPr="0077111D">
        <w:rPr>
          <w:rFonts w:cs="Arial"/>
          <w:b/>
          <w:bCs/>
          <w:color w:val="000000" w:themeColor="text1"/>
        </w:rPr>
        <w:tab/>
        <w:t>Pressekontakt:</w:t>
      </w:r>
    </w:p>
    <w:p w14:paraId="373F0BF4" w14:textId="77777777" w:rsidR="0014003C" w:rsidRPr="003E6AD5" w:rsidRDefault="0014003C" w:rsidP="0014003C">
      <w:pPr>
        <w:pStyle w:val="Text"/>
        <w:ind w:right="0"/>
        <w:jc w:val="both"/>
        <w:outlineLvl w:val="0"/>
        <w:rPr>
          <w:rFonts w:cs="Arial"/>
          <w:color w:val="000000" w:themeColor="text1"/>
          <w:lang w:val="en-US"/>
        </w:rPr>
      </w:pPr>
      <w:r w:rsidRPr="0077111D">
        <w:rPr>
          <w:rFonts w:cs="Arial"/>
          <w:color w:val="000000" w:themeColor="text1"/>
        </w:rPr>
        <w:t xml:space="preserve">Gerhard-Fröhler-Str. </w:t>
      </w:r>
      <w:r w:rsidRPr="003E6AD5">
        <w:rPr>
          <w:rFonts w:cs="Arial"/>
          <w:color w:val="000000" w:themeColor="text1"/>
          <w:lang w:val="en-US"/>
        </w:rPr>
        <w:t>12</w:t>
      </w:r>
      <w:r w:rsidRPr="003E6AD5">
        <w:rPr>
          <w:rFonts w:cs="Arial"/>
          <w:color w:val="000000" w:themeColor="text1"/>
          <w:lang w:val="en-US"/>
        </w:rPr>
        <w:tab/>
      </w:r>
      <w:r w:rsidRPr="003E6AD5">
        <w:rPr>
          <w:rFonts w:cs="Arial"/>
          <w:color w:val="000000" w:themeColor="text1"/>
          <w:lang w:val="en-US"/>
        </w:rPr>
        <w:tab/>
      </w:r>
      <w:r w:rsidRPr="003E6AD5">
        <w:rPr>
          <w:rFonts w:cs="Arial"/>
          <w:color w:val="000000" w:themeColor="text1"/>
          <w:lang w:val="en-US"/>
        </w:rPr>
        <w:tab/>
      </w:r>
      <w:r w:rsidRPr="003E6AD5">
        <w:rPr>
          <w:rFonts w:cs="Arial"/>
          <w:color w:val="000000" w:themeColor="text1"/>
          <w:lang w:val="en-US"/>
        </w:rPr>
        <w:tab/>
        <w:t xml:space="preserve">Bettina </w:t>
      </w:r>
      <w:proofErr w:type="spellStart"/>
      <w:r w:rsidRPr="003E6AD5">
        <w:rPr>
          <w:rFonts w:cs="Arial"/>
          <w:color w:val="000000" w:themeColor="text1"/>
          <w:lang w:val="en-US"/>
        </w:rPr>
        <w:t>Büll</w:t>
      </w:r>
      <w:proofErr w:type="spellEnd"/>
      <w:r w:rsidRPr="003E6AD5">
        <w:rPr>
          <w:rFonts w:cs="Arial"/>
          <w:color w:val="000000" w:themeColor="text1"/>
          <w:lang w:val="en-US"/>
        </w:rPr>
        <w:t>, Marketing</w:t>
      </w:r>
    </w:p>
    <w:p w14:paraId="08BA594D" w14:textId="77777777" w:rsidR="0014003C" w:rsidRPr="003E6AD5" w:rsidRDefault="0014003C" w:rsidP="0014003C">
      <w:pPr>
        <w:pStyle w:val="Text"/>
        <w:jc w:val="both"/>
        <w:outlineLvl w:val="0"/>
        <w:rPr>
          <w:rFonts w:cs="Arial"/>
          <w:color w:val="000000" w:themeColor="text1"/>
          <w:lang w:val="en-US"/>
        </w:rPr>
      </w:pPr>
      <w:r w:rsidRPr="003E6AD5">
        <w:rPr>
          <w:rFonts w:cs="Arial"/>
          <w:color w:val="000000" w:themeColor="text1"/>
          <w:lang w:val="en-US"/>
        </w:rPr>
        <w:t>24106 Kiel</w:t>
      </w:r>
      <w:r w:rsidRPr="003E6AD5">
        <w:rPr>
          <w:rFonts w:cs="Arial"/>
          <w:color w:val="000000" w:themeColor="text1"/>
          <w:lang w:val="en-US"/>
        </w:rPr>
        <w:tab/>
      </w:r>
      <w:r w:rsidRPr="003E6AD5">
        <w:rPr>
          <w:rFonts w:cs="Arial"/>
          <w:color w:val="000000" w:themeColor="text1"/>
          <w:lang w:val="en-US"/>
        </w:rPr>
        <w:tab/>
      </w:r>
      <w:r w:rsidRPr="003E6AD5">
        <w:rPr>
          <w:rFonts w:cs="Arial"/>
          <w:color w:val="000000" w:themeColor="text1"/>
          <w:lang w:val="en-US"/>
        </w:rPr>
        <w:tab/>
      </w:r>
      <w:r w:rsidRPr="003E6AD5">
        <w:rPr>
          <w:rFonts w:cs="Arial"/>
          <w:color w:val="000000" w:themeColor="text1"/>
          <w:lang w:val="en-US"/>
        </w:rPr>
        <w:tab/>
      </w:r>
      <w:r w:rsidRPr="003E6AD5">
        <w:rPr>
          <w:rFonts w:cs="Arial"/>
          <w:color w:val="000000" w:themeColor="text1"/>
          <w:lang w:val="en-US"/>
        </w:rPr>
        <w:tab/>
      </w:r>
      <w:r w:rsidRPr="003E6AD5">
        <w:rPr>
          <w:rFonts w:cs="Arial"/>
          <w:color w:val="000000" w:themeColor="text1"/>
          <w:lang w:val="en-US"/>
        </w:rPr>
        <w:tab/>
      </w:r>
      <w:hyperlink r:id="rId7" w:history="1">
        <w:r w:rsidRPr="003E6AD5">
          <w:rPr>
            <w:rStyle w:val="Hyperlink"/>
            <w:rFonts w:cs="Arial"/>
            <w:color w:val="000000" w:themeColor="text1"/>
            <w:lang w:val="en-US"/>
          </w:rPr>
          <w:t>presse@tng.de</w:t>
        </w:r>
      </w:hyperlink>
    </w:p>
    <w:p w14:paraId="5507E450" w14:textId="77777777" w:rsidR="00F455D7" w:rsidRPr="003E6AD5" w:rsidRDefault="00F455D7" w:rsidP="00F455D7">
      <w:pPr>
        <w:pStyle w:val="StandardWeb"/>
        <w:spacing w:line="360" w:lineRule="auto"/>
        <w:rPr>
          <w:rFonts w:ascii="Helvetica" w:hAnsi="Helvetica" w:cstheme="minorHAnsi"/>
          <w:color w:val="000000" w:themeColor="text1"/>
          <w:sz w:val="22"/>
          <w:szCs w:val="22"/>
          <w:lang w:val="en-US"/>
        </w:rPr>
      </w:pPr>
    </w:p>
    <w:p w14:paraId="2E6B6EC5" w14:textId="6623A456" w:rsidR="00F455D7" w:rsidRPr="0077111D" w:rsidRDefault="00A51993" w:rsidP="00F455D7">
      <w:pPr>
        <w:pStyle w:val="StandardWeb"/>
        <w:spacing w:line="360" w:lineRule="auto"/>
        <w:rPr>
          <w:rFonts w:ascii="Helvetica" w:hAnsi="Helvetica"/>
          <w:color w:val="000000" w:themeColor="text1"/>
          <w:sz w:val="22"/>
          <w:szCs w:val="22"/>
        </w:rPr>
      </w:pPr>
      <w:r w:rsidRPr="0077111D">
        <w:rPr>
          <w:rFonts w:ascii="Helvetica" w:hAnsi="Helvetica" w:cstheme="minorHAnsi"/>
          <w:b/>
          <w:bCs/>
          <w:color w:val="000000" w:themeColor="text1"/>
          <w:sz w:val="22"/>
          <w:szCs w:val="22"/>
        </w:rPr>
        <w:t xml:space="preserve">Informationen zur </w:t>
      </w:r>
      <w:proofErr w:type="spellStart"/>
      <w:r w:rsidRPr="0077111D">
        <w:rPr>
          <w:rFonts w:ascii="Helvetica" w:hAnsi="Helvetica" w:cstheme="minorHAnsi"/>
          <w:b/>
          <w:bCs/>
          <w:color w:val="000000" w:themeColor="text1"/>
          <w:sz w:val="22"/>
          <w:szCs w:val="22"/>
        </w:rPr>
        <w:t>BürgerBreitbandNetz</w:t>
      </w:r>
      <w:proofErr w:type="spellEnd"/>
      <w:r w:rsidRPr="0077111D">
        <w:rPr>
          <w:rFonts w:ascii="Helvetica" w:hAnsi="Helvetica" w:cstheme="minorHAnsi"/>
          <w:b/>
          <w:bCs/>
          <w:color w:val="000000" w:themeColor="text1"/>
          <w:sz w:val="22"/>
          <w:szCs w:val="22"/>
        </w:rPr>
        <w:t xml:space="preserve"> GmbH &amp; Co. KG</w:t>
      </w:r>
      <w:r w:rsidR="00F455D7" w:rsidRPr="0077111D">
        <w:rPr>
          <w:rFonts w:ascii="Helvetica" w:hAnsi="Helvetica" w:cstheme="minorHAnsi"/>
          <w:color w:val="000000" w:themeColor="text1"/>
          <w:sz w:val="22"/>
          <w:szCs w:val="22"/>
        </w:rPr>
        <w:br/>
      </w:r>
      <w:r w:rsidR="00653046" w:rsidRPr="0077111D">
        <w:rPr>
          <w:rFonts w:ascii="Helvetica" w:hAnsi="Helvetica"/>
          <w:color w:val="000000" w:themeColor="text1"/>
          <w:sz w:val="22"/>
          <w:szCs w:val="22"/>
        </w:rPr>
        <w:t>Die Ämter Eiderstedt, Nordsee-Treene und Viöl haben sich gemeinsam mit den Städten Friedrichstadt, Husum und Tönning zur Gründung einer Bürgergesellschaft entschieden mit dem Ziel einer flächendeckenden Versorgung</w:t>
      </w:r>
      <w:r w:rsidR="009C47FD" w:rsidRPr="0077111D">
        <w:rPr>
          <w:rFonts w:ascii="Helvetica" w:hAnsi="Helvetica"/>
          <w:color w:val="000000" w:themeColor="text1"/>
          <w:sz w:val="22"/>
          <w:szCs w:val="22"/>
        </w:rPr>
        <w:t xml:space="preserve"> durch ein </w:t>
      </w:r>
      <w:r w:rsidR="00653046" w:rsidRPr="0077111D">
        <w:rPr>
          <w:rFonts w:ascii="Helvetica" w:hAnsi="Helvetica"/>
          <w:color w:val="000000" w:themeColor="text1"/>
          <w:sz w:val="22"/>
          <w:szCs w:val="22"/>
        </w:rPr>
        <w:t>Glasfaser-Breitbandnetz bis in jedes Haus.</w:t>
      </w:r>
    </w:p>
    <w:p w14:paraId="656A81D6" w14:textId="77777777" w:rsidR="00F455D7" w:rsidRPr="0077111D" w:rsidRDefault="00653046" w:rsidP="00F455D7">
      <w:pPr>
        <w:pStyle w:val="StandardWeb"/>
        <w:spacing w:line="360" w:lineRule="auto"/>
        <w:rPr>
          <w:rFonts w:ascii="Helvetica" w:hAnsi="Helvetica" w:cs="Arial"/>
          <w:color w:val="000000" w:themeColor="text1"/>
          <w:sz w:val="22"/>
          <w:szCs w:val="22"/>
        </w:rPr>
      </w:pPr>
      <w:r w:rsidRPr="0077111D">
        <w:rPr>
          <w:rFonts w:ascii="Helvetica" w:hAnsi="Helvetica" w:cs="Arial"/>
          <w:color w:val="000000" w:themeColor="text1"/>
          <w:sz w:val="22"/>
          <w:szCs w:val="22"/>
        </w:rPr>
        <w:t xml:space="preserve">So wird im Februar 2012 die </w:t>
      </w:r>
      <w:proofErr w:type="spellStart"/>
      <w:r w:rsidRPr="0077111D">
        <w:rPr>
          <w:rFonts w:ascii="Helvetica" w:hAnsi="Helvetica" w:cs="Arial"/>
          <w:color w:val="000000" w:themeColor="text1"/>
          <w:sz w:val="22"/>
          <w:szCs w:val="22"/>
        </w:rPr>
        <w:t>BürgerBreitbandNetz</w:t>
      </w:r>
      <w:proofErr w:type="spellEnd"/>
      <w:r w:rsidRPr="0077111D">
        <w:rPr>
          <w:rFonts w:ascii="Helvetica" w:hAnsi="Helvetica" w:cs="Arial"/>
          <w:color w:val="000000" w:themeColor="text1"/>
          <w:sz w:val="22"/>
          <w:szCs w:val="22"/>
        </w:rPr>
        <w:t xml:space="preserve"> GmbH &amp; Co. KG (BBNG) gegründet als einer der Pioniere im Thema Breitbandausbau. Die BBNG ermöglicht damit das, was auch auf lange Sicht keines der großen Telekommunikationsunternehmen in der Region südliches Nordfriesland umsetzen wollte.</w:t>
      </w:r>
      <w:r w:rsidR="00731F02" w:rsidRPr="0077111D">
        <w:rPr>
          <w:rFonts w:ascii="Helvetica" w:hAnsi="Helvetica" w:cs="Arial"/>
          <w:color w:val="000000" w:themeColor="text1"/>
          <w:sz w:val="22"/>
          <w:szCs w:val="22"/>
        </w:rPr>
        <w:t xml:space="preserve"> </w:t>
      </w:r>
      <w:r w:rsidRPr="0077111D">
        <w:rPr>
          <w:rFonts w:ascii="Helvetica" w:hAnsi="Helvetica" w:cs="Arial"/>
          <w:color w:val="000000" w:themeColor="text1"/>
          <w:sz w:val="22"/>
          <w:szCs w:val="22"/>
        </w:rPr>
        <w:t>Die BBNG bietet nicht nur einen Glasfaseranschluss bis ins Haus, der Kooperationspartner TNG Stadtnetz GmbH bietet auf dem Netz der BBNG außerdem Highspeed-Produkte wie Internet mit 1.000 Mbit/s im Download, Telefonflatrate und TV.</w:t>
      </w:r>
    </w:p>
    <w:p w14:paraId="0A17BAAF" w14:textId="77777777" w:rsidR="00F455D7" w:rsidRPr="0077111D" w:rsidRDefault="00653046" w:rsidP="00F455D7">
      <w:pPr>
        <w:pStyle w:val="StandardWeb"/>
        <w:spacing w:line="360" w:lineRule="auto"/>
        <w:rPr>
          <w:rFonts w:ascii="Helvetica" w:hAnsi="Helvetica" w:cs="Arial"/>
          <w:color w:val="000000" w:themeColor="text1"/>
          <w:sz w:val="22"/>
          <w:szCs w:val="22"/>
        </w:rPr>
      </w:pPr>
      <w:r w:rsidRPr="0077111D">
        <w:rPr>
          <w:rFonts w:ascii="Helvetica" w:hAnsi="Helvetica" w:cs="Arial"/>
          <w:color w:val="000000" w:themeColor="text1"/>
          <w:sz w:val="22"/>
          <w:szCs w:val="22"/>
        </w:rPr>
        <w:t>Mit viel Engagement für die Region hat die BBNG bereits in 25 Gemeinden und Städten im südlichen Nordfriesland ein flächendeckendes Glasfasernetz errichtet und rund 10.000 Kunden auf dem Ne</w:t>
      </w:r>
      <w:r w:rsidR="00F455D7" w:rsidRPr="0077111D">
        <w:rPr>
          <w:rFonts w:ascii="Helvetica" w:hAnsi="Helvetica" w:cs="Arial"/>
          <w:color w:val="000000" w:themeColor="text1"/>
          <w:sz w:val="22"/>
          <w:szCs w:val="22"/>
        </w:rPr>
        <w:t xml:space="preserve">tz. </w:t>
      </w:r>
    </w:p>
    <w:p w14:paraId="2A92070E" w14:textId="29FBA0DA" w:rsidR="00F455D7" w:rsidRPr="0077111D" w:rsidRDefault="00653046" w:rsidP="00F455D7">
      <w:pPr>
        <w:pStyle w:val="StandardWeb"/>
        <w:spacing w:line="360" w:lineRule="auto"/>
        <w:rPr>
          <w:rFonts w:ascii="Helvetica" w:hAnsi="Helvetica"/>
          <w:color w:val="000000" w:themeColor="text1"/>
          <w:sz w:val="22"/>
          <w:szCs w:val="22"/>
        </w:rPr>
      </w:pPr>
      <w:r w:rsidRPr="0077111D">
        <w:rPr>
          <w:rFonts w:ascii="Helvetica" w:hAnsi="Helvetica" w:cs="Arial"/>
          <w:color w:val="000000" w:themeColor="text1"/>
          <w:sz w:val="22"/>
          <w:szCs w:val="22"/>
        </w:rPr>
        <w:t>Interessierte Bürgerinnen und Bürger können sich auch im Internet über einen Hausanschluss und das Ausbaugebiet informieren unter: www.bbng.de</w:t>
      </w:r>
    </w:p>
    <w:p w14:paraId="517ED79C" w14:textId="57FD7C54" w:rsidR="00653046" w:rsidRPr="0077111D" w:rsidRDefault="00F455D7" w:rsidP="00F455D7">
      <w:pPr>
        <w:pStyle w:val="StandardWeb"/>
        <w:spacing w:line="360" w:lineRule="auto"/>
        <w:rPr>
          <w:rFonts w:ascii="Helvetica" w:hAnsi="Helvetica" w:cstheme="minorHAnsi"/>
          <w:color w:val="000000" w:themeColor="text1"/>
          <w:sz w:val="22"/>
          <w:szCs w:val="22"/>
        </w:rPr>
      </w:pPr>
      <w:r w:rsidRPr="0077111D">
        <w:rPr>
          <w:rFonts w:ascii="Helvetica" w:hAnsi="Helvetica" w:cs="Arial"/>
          <w:color w:val="000000" w:themeColor="text1"/>
          <w:sz w:val="22"/>
          <w:szCs w:val="22"/>
        </w:rPr>
        <w:br/>
      </w:r>
      <w:r w:rsidR="00653046" w:rsidRPr="0077111D">
        <w:rPr>
          <w:rFonts w:ascii="Helvetica" w:hAnsi="Helvetica" w:cs="Arial"/>
          <w:b/>
          <w:bCs/>
          <w:color w:val="000000" w:themeColor="text1"/>
          <w:sz w:val="22"/>
          <w:szCs w:val="22"/>
        </w:rPr>
        <w:t>Ansprechpartnerin:</w:t>
      </w:r>
      <w:r w:rsidR="00653046" w:rsidRPr="0077111D">
        <w:rPr>
          <w:rFonts w:ascii="Helvetica" w:hAnsi="Helvetica" w:cs="Arial"/>
          <w:color w:val="000000" w:themeColor="text1"/>
          <w:sz w:val="22"/>
          <w:szCs w:val="22"/>
        </w:rPr>
        <w:br/>
        <w:t>Ute Gabriel-Boucsei</w:t>
      </w:r>
      <w:r w:rsidRPr="0077111D">
        <w:rPr>
          <w:rFonts w:ascii="Helvetica" w:hAnsi="Helvetica" w:cs="Arial"/>
          <w:color w:val="000000" w:themeColor="text1"/>
          <w:sz w:val="22"/>
          <w:szCs w:val="22"/>
        </w:rPr>
        <w:t>n –</w:t>
      </w:r>
      <w:r w:rsidR="00653046" w:rsidRPr="0077111D">
        <w:rPr>
          <w:rFonts w:ascii="Helvetica" w:hAnsi="Helvetica" w:cs="Arial"/>
          <w:color w:val="000000" w:themeColor="text1"/>
          <w:sz w:val="22"/>
          <w:szCs w:val="22"/>
        </w:rPr>
        <w:t xml:space="preserve"> Geschäftsführerin</w:t>
      </w:r>
      <w:r w:rsidR="00653046" w:rsidRPr="0077111D">
        <w:rPr>
          <w:rFonts w:ascii="Helvetica" w:hAnsi="Helvetica" w:cs="Arial"/>
          <w:color w:val="000000" w:themeColor="text1"/>
          <w:sz w:val="22"/>
          <w:szCs w:val="22"/>
        </w:rPr>
        <w:br/>
        <w:t>Telefon: 04841 – 90 42 88 0</w:t>
      </w:r>
      <w:r w:rsidR="00653046" w:rsidRPr="0077111D">
        <w:rPr>
          <w:rFonts w:ascii="Helvetica" w:hAnsi="Helvetica" w:cs="Arial"/>
          <w:color w:val="000000" w:themeColor="text1"/>
          <w:sz w:val="22"/>
          <w:szCs w:val="22"/>
        </w:rPr>
        <w:br/>
        <w:t>E-Mail:</w:t>
      </w:r>
      <w:r w:rsidR="00653046" w:rsidRPr="0077111D">
        <w:rPr>
          <w:rFonts w:ascii="Helvetica" w:hAnsi="Helvetica"/>
          <w:color w:val="000000" w:themeColor="text1"/>
          <w:sz w:val="22"/>
          <w:szCs w:val="22"/>
        </w:rPr>
        <w:t xml:space="preserve"> </w:t>
      </w:r>
      <w:r w:rsidR="00653046" w:rsidRPr="0077111D">
        <w:rPr>
          <w:rFonts w:ascii="Helvetica" w:hAnsi="Helvetica" w:cs="Arial"/>
          <w:color w:val="000000" w:themeColor="text1"/>
          <w:sz w:val="22"/>
          <w:szCs w:val="22"/>
        </w:rPr>
        <w:t>info</w:t>
      </w:r>
      <w:r w:rsidR="00653046" w:rsidRPr="0077111D">
        <w:rPr>
          <w:rFonts w:ascii="Helvetica" w:hAnsi="Helvetica"/>
          <w:color w:val="000000" w:themeColor="text1"/>
          <w:sz w:val="22"/>
          <w:szCs w:val="22"/>
        </w:rPr>
        <w:t>@bbng.de</w:t>
      </w:r>
      <w:r w:rsidR="00653046" w:rsidRPr="0077111D">
        <w:rPr>
          <w:rFonts w:ascii="Helvetica" w:hAnsi="Helvetica" w:cs="Arial"/>
          <w:color w:val="000000" w:themeColor="text1"/>
          <w:sz w:val="22"/>
          <w:szCs w:val="22"/>
        </w:rPr>
        <w:br/>
        <w:t>www.bbng.de</w:t>
      </w:r>
    </w:p>
    <w:p w14:paraId="1B6FD74F" w14:textId="77777777" w:rsidR="00A51993" w:rsidRPr="0077111D" w:rsidRDefault="00A51993" w:rsidP="00731F02">
      <w:pPr>
        <w:pStyle w:val="StandardWeb"/>
        <w:spacing w:line="360" w:lineRule="auto"/>
        <w:rPr>
          <w:rFonts w:ascii="Helvetica" w:hAnsi="Helvetica" w:cstheme="minorHAnsi"/>
          <w:color w:val="000000" w:themeColor="text1"/>
          <w:sz w:val="22"/>
          <w:szCs w:val="22"/>
        </w:rPr>
      </w:pPr>
    </w:p>
    <w:p w14:paraId="5ECDB961" w14:textId="77777777" w:rsidR="00DB4C2C" w:rsidRPr="0077111D" w:rsidRDefault="00DB4C2C" w:rsidP="00731F02">
      <w:pPr>
        <w:spacing w:line="360" w:lineRule="auto"/>
        <w:rPr>
          <w:rFonts w:ascii="Helvetica" w:hAnsi="Helvetica" w:cstheme="minorHAnsi"/>
          <w:color w:val="000000" w:themeColor="text1"/>
          <w:sz w:val="22"/>
          <w:szCs w:val="22"/>
        </w:rPr>
      </w:pPr>
    </w:p>
    <w:p w14:paraId="79C7E901" w14:textId="47425AD6" w:rsidR="00DB4C2C" w:rsidRPr="0077111D" w:rsidRDefault="00DB4C2C" w:rsidP="002E0C17">
      <w:pPr>
        <w:pStyle w:val="Text"/>
        <w:jc w:val="both"/>
        <w:outlineLvl w:val="0"/>
        <w:rPr>
          <w:rFonts w:cs="Arial"/>
          <w:color w:val="000000" w:themeColor="text1"/>
        </w:rPr>
      </w:pPr>
    </w:p>
    <w:sectPr w:rsidR="00DB4C2C" w:rsidRPr="0077111D" w:rsidSect="00D304C2">
      <w:headerReference w:type="default" r:id="rId8"/>
      <w:pgSz w:w="11906" w:h="16838"/>
      <w:pgMar w:top="1134" w:right="991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5F1F5" w14:textId="77777777" w:rsidR="00464034" w:rsidRDefault="00464034">
      <w:r>
        <w:separator/>
      </w:r>
    </w:p>
  </w:endnote>
  <w:endnote w:type="continuationSeparator" w:id="0">
    <w:p w14:paraId="1B56F85E" w14:textId="77777777" w:rsidR="00464034" w:rsidRDefault="0046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EDE6C" w14:textId="77777777" w:rsidR="00464034" w:rsidRDefault="00464034">
      <w:r>
        <w:separator/>
      </w:r>
    </w:p>
  </w:footnote>
  <w:footnote w:type="continuationSeparator" w:id="0">
    <w:p w14:paraId="0B661A4A" w14:textId="77777777" w:rsidR="00464034" w:rsidRDefault="00464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FE6B3" w14:textId="2A802533" w:rsidR="00133BBF" w:rsidRDefault="00B329D9" w:rsidP="00E53F4F">
    <w:pPr>
      <w:pStyle w:val="Kopf-undFuzeilen"/>
      <w:tabs>
        <w:tab w:val="clear" w:pos="9020"/>
        <w:tab w:val="center" w:pos="4819"/>
        <w:tab w:val="right" w:pos="9638"/>
      </w:tabs>
      <w:jc w:val="center"/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6DE1A5C8" wp14:editId="3DDD3A99">
          <wp:simplePos x="0" y="0"/>
          <wp:positionH relativeFrom="margin">
            <wp:posOffset>2545946</wp:posOffset>
          </wp:positionH>
          <wp:positionV relativeFrom="margin">
            <wp:posOffset>-1070610</wp:posOffset>
          </wp:positionV>
          <wp:extent cx="1615440" cy="538480"/>
          <wp:effectExtent l="0" t="0" r="0" b="0"/>
          <wp:wrapSquare wrapText="bothSides"/>
          <wp:docPr id="2" name="Grafik 2" descr="Ein Bild, das Schrift, Text, Grafiken, weiß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Schrift, Text, Grafiken, weiß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0" cy="538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19E2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34C3CA37" wp14:editId="5631788B">
          <wp:simplePos x="0" y="0"/>
          <wp:positionH relativeFrom="column">
            <wp:posOffset>4351020</wp:posOffset>
          </wp:positionH>
          <wp:positionV relativeFrom="paragraph">
            <wp:posOffset>95250</wp:posOffset>
          </wp:positionV>
          <wp:extent cx="1763395" cy="395605"/>
          <wp:effectExtent l="0" t="0" r="8255" b="4445"/>
          <wp:wrapTight wrapText="bothSides">
            <wp:wrapPolygon edited="0">
              <wp:start x="0" y="0"/>
              <wp:lineTo x="0" y="20803"/>
              <wp:lineTo x="21468" y="20803"/>
              <wp:lineTo x="21468" y="0"/>
              <wp:lineTo x="0" y="0"/>
            </wp:wrapPolygon>
          </wp:wrapTight>
          <wp:docPr id="1" name="officeArt object" descr="Ein Bild, das ClipAr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tif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395" cy="3956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24B80" w14:textId="31B5E788" w:rsidR="00133BBF" w:rsidRDefault="00133BBF" w:rsidP="00276388">
    <w:pPr>
      <w:pStyle w:val="Kopf-undFuzeilen"/>
      <w:tabs>
        <w:tab w:val="clear" w:pos="9020"/>
        <w:tab w:val="center" w:pos="4819"/>
        <w:tab w:val="right" w:pos="9638"/>
      </w:tabs>
      <w:jc w:val="right"/>
    </w:pPr>
  </w:p>
  <w:p w14:paraId="0EE74B9D" w14:textId="77777777" w:rsidR="00133BBF" w:rsidRDefault="00133BBF" w:rsidP="00E53F4F">
    <w:pPr>
      <w:pStyle w:val="Kopf-undFuzeilen"/>
      <w:tabs>
        <w:tab w:val="clear" w:pos="9020"/>
        <w:tab w:val="center" w:pos="4819"/>
        <w:tab w:val="left" w:pos="8280"/>
        <w:tab w:val="right" w:pos="9638"/>
      </w:tabs>
    </w:pPr>
  </w:p>
  <w:p w14:paraId="5A4C7EE8" w14:textId="77777777" w:rsidR="00133BBF" w:rsidRDefault="00133BBF" w:rsidP="00276388">
    <w:pPr>
      <w:pStyle w:val="Kopf-undFuzeilen"/>
      <w:tabs>
        <w:tab w:val="clear" w:pos="9020"/>
        <w:tab w:val="center" w:pos="4819"/>
        <w:tab w:val="left" w:pos="8280"/>
        <w:tab w:val="right" w:pos="9638"/>
      </w:tabs>
      <w:jc w:val="right"/>
    </w:pPr>
  </w:p>
  <w:p w14:paraId="43AD5EF3" w14:textId="77777777" w:rsidR="00133BBF" w:rsidRDefault="00133BBF" w:rsidP="00276388">
    <w:pPr>
      <w:pStyle w:val="Kopf-undFuzeilen"/>
      <w:tabs>
        <w:tab w:val="clear" w:pos="9020"/>
        <w:tab w:val="center" w:pos="4819"/>
        <w:tab w:val="left" w:pos="8280"/>
        <w:tab w:val="right" w:pos="9638"/>
      </w:tabs>
      <w:jc w:val="right"/>
    </w:pPr>
  </w:p>
  <w:p w14:paraId="6D2073DB" w14:textId="77777777" w:rsidR="00133BBF" w:rsidRDefault="00133BBF" w:rsidP="00276388">
    <w:pPr>
      <w:pStyle w:val="Kopf-undFuzeilen"/>
      <w:tabs>
        <w:tab w:val="clear" w:pos="9020"/>
        <w:tab w:val="center" w:pos="4819"/>
        <w:tab w:val="right" w:pos="9638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E2908"/>
    <w:multiLevelType w:val="hybridMultilevel"/>
    <w:tmpl w:val="DD7A40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E7132"/>
    <w:multiLevelType w:val="hybridMultilevel"/>
    <w:tmpl w:val="B944FAAC"/>
    <w:lvl w:ilvl="0" w:tplc="A04628CE">
      <w:numFmt w:val="bullet"/>
      <w:lvlText w:val="-"/>
      <w:lvlJc w:val="left"/>
      <w:pPr>
        <w:ind w:left="720" w:hanging="360"/>
      </w:pPr>
      <w:rPr>
        <w:rFonts w:ascii="Helvetica" w:eastAsia="Times New Roman" w:hAnsi="Helvetica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772757">
    <w:abstractNumId w:val="1"/>
  </w:num>
  <w:num w:numId="2" w16cid:durableId="1209533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C2C"/>
    <w:rsid w:val="00001FF1"/>
    <w:rsid w:val="00022DB9"/>
    <w:rsid w:val="00031B32"/>
    <w:rsid w:val="00036A4C"/>
    <w:rsid w:val="00037070"/>
    <w:rsid w:val="000375BA"/>
    <w:rsid w:val="00043035"/>
    <w:rsid w:val="00060DD0"/>
    <w:rsid w:val="000719E2"/>
    <w:rsid w:val="000749B2"/>
    <w:rsid w:val="00075DE9"/>
    <w:rsid w:val="00076204"/>
    <w:rsid w:val="00080945"/>
    <w:rsid w:val="00087ABF"/>
    <w:rsid w:val="000930AB"/>
    <w:rsid w:val="00096195"/>
    <w:rsid w:val="000A44C8"/>
    <w:rsid w:val="000A6C46"/>
    <w:rsid w:val="000B6039"/>
    <w:rsid w:val="000C38CA"/>
    <w:rsid w:val="000F3183"/>
    <w:rsid w:val="000F7112"/>
    <w:rsid w:val="000F7350"/>
    <w:rsid w:val="0010020A"/>
    <w:rsid w:val="0010202F"/>
    <w:rsid w:val="001050A0"/>
    <w:rsid w:val="00107634"/>
    <w:rsid w:val="00124C6B"/>
    <w:rsid w:val="00133BBF"/>
    <w:rsid w:val="00134C6D"/>
    <w:rsid w:val="00135690"/>
    <w:rsid w:val="0014003C"/>
    <w:rsid w:val="00146183"/>
    <w:rsid w:val="00146C6E"/>
    <w:rsid w:val="00176101"/>
    <w:rsid w:val="00181409"/>
    <w:rsid w:val="00196A71"/>
    <w:rsid w:val="001A7F7D"/>
    <w:rsid w:val="001B3C4C"/>
    <w:rsid w:val="001D2A03"/>
    <w:rsid w:val="001D2E7B"/>
    <w:rsid w:val="001D6842"/>
    <w:rsid w:val="001E48C4"/>
    <w:rsid w:val="001E4C54"/>
    <w:rsid w:val="001F5153"/>
    <w:rsid w:val="001F583F"/>
    <w:rsid w:val="001F6924"/>
    <w:rsid w:val="00207DA0"/>
    <w:rsid w:val="00213DCC"/>
    <w:rsid w:val="0024097A"/>
    <w:rsid w:val="00245234"/>
    <w:rsid w:val="0024593A"/>
    <w:rsid w:val="00252B42"/>
    <w:rsid w:val="00253530"/>
    <w:rsid w:val="002606A4"/>
    <w:rsid w:val="0028345C"/>
    <w:rsid w:val="002834D7"/>
    <w:rsid w:val="00292C28"/>
    <w:rsid w:val="00295D6E"/>
    <w:rsid w:val="002A3FD5"/>
    <w:rsid w:val="002B3399"/>
    <w:rsid w:val="002C275C"/>
    <w:rsid w:val="002C4D25"/>
    <w:rsid w:val="002D3899"/>
    <w:rsid w:val="002E0C17"/>
    <w:rsid w:val="002E5FEB"/>
    <w:rsid w:val="00317E5F"/>
    <w:rsid w:val="003407A0"/>
    <w:rsid w:val="003559F8"/>
    <w:rsid w:val="003565FD"/>
    <w:rsid w:val="003623D4"/>
    <w:rsid w:val="003631B0"/>
    <w:rsid w:val="003641CA"/>
    <w:rsid w:val="0037403C"/>
    <w:rsid w:val="00384027"/>
    <w:rsid w:val="003870C0"/>
    <w:rsid w:val="003A5E6B"/>
    <w:rsid w:val="003B2F89"/>
    <w:rsid w:val="003D37CA"/>
    <w:rsid w:val="003E6AD5"/>
    <w:rsid w:val="004001EE"/>
    <w:rsid w:val="004135E6"/>
    <w:rsid w:val="004217FE"/>
    <w:rsid w:val="00444B77"/>
    <w:rsid w:val="00445117"/>
    <w:rsid w:val="00464034"/>
    <w:rsid w:val="0047072F"/>
    <w:rsid w:val="0047467A"/>
    <w:rsid w:val="004A107A"/>
    <w:rsid w:val="004A5557"/>
    <w:rsid w:val="004B73CA"/>
    <w:rsid w:val="004C7D43"/>
    <w:rsid w:val="004D3DC3"/>
    <w:rsid w:val="004D546C"/>
    <w:rsid w:val="004E1C7D"/>
    <w:rsid w:val="004E3145"/>
    <w:rsid w:val="004E68D0"/>
    <w:rsid w:val="005026A5"/>
    <w:rsid w:val="0050435C"/>
    <w:rsid w:val="00512DE4"/>
    <w:rsid w:val="00525845"/>
    <w:rsid w:val="0053216D"/>
    <w:rsid w:val="00532D2A"/>
    <w:rsid w:val="00532DD4"/>
    <w:rsid w:val="005360C2"/>
    <w:rsid w:val="00536659"/>
    <w:rsid w:val="0054091F"/>
    <w:rsid w:val="00542366"/>
    <w:rsid w:val="00542728"/>
    <w:rsid w:val="0055090B"/>
    <w:rsid w:val="005542CD"/>
    <w:rsid w:val="00556D21"/>
    <w:rsid w:val="00563618"/>
    <w:rsid w:val="00595608"/>
    <w:rsid w:val="00596B8E"/>
    <w:rsid w:val="005A2C4E"/>
    <w:rsid w:val="005C7BBA"/>
    <w:rsid w:val="005D6C11"/>
    <w:rsid w:val="005E68F0"/>
    <w:rsid w:val="00610E98"/>
    <w:rsid w:val="00615E24"/>
    <w:rsid w:val="006414C2"/>
    <w:rsid w:val="006416FF"/>
    <w:rsid w:val="00653046"/>
    <w:rsid w:val="00655315"/>
    <w:rsid w:val="00660177"/>
    <w:rsid w:val="00672703"/>
    <w:rsid w:val="006752A5"/>
    <w:rsid w:val="0068065D"/>
    <w:rsid w:val="00681A6D"/>
    <w:rsid w:val="0068308B"/>
    <w:rsid w:val="00684638"/>
    <w:rsid w:val="0068463D"/>
    <w:rsid w:val="00686503"/>
    <w:rsid w:val="0068740F"/>
    <w:rsid w:val="00690EC0"/>
    <w:rsid w:val="006921CD"/>
    <w:rsid w:val="00693954"/>
    <w:rsid w:val="006A695A"/>
    <w:rsid w:val="006B0206"/>
    <w:rsid w:val="006B1106"/>
    <w:rsid w:val="006B36A7"/>
    <w:rsid w:val="006B464F"/>
    <w:rsid w:val="006D60B6"/>
    <w:rsid w:val="006E0EA2"/>
    <w:rsid w:val="006E69AF"/>
    <w:rsid w:val="006F4C78"/>
    <w:rsid w:val="00703CD8"/>
    <w:rsid w:val="00706638"/>
    <w:rsid w:val="00713E4A"/>
    <w:rsid w:val="00720B64"/>
    <w:rsid w:val="007219E3"/>
    <w:rsid w:val="00727EFD"/>
    <w:rsid w:val="00731F02"/>
    <w:rsid w:val="0073213A"/>
    <w:rsid w:val="007345B8"/>
    <w:rsid w:val="007418AF"/>
    <w:rsid w:val="00746A58"/>
    <w:rsid w:val="00761642"/>
    <w:rsid w:val="007637BB"/>
    <w:rsid w:val="0077111D"/>
    <w:rsid w:val="00771CC1"/>
    <w:rsid w:val="007748C1"/>
    <w:rsid w:val="00775EE7"/>
    <w:rsid w:val="00796C26"/>
    <w:rsid w:val="007C3EB5"/>
    <w:rsid w:val="007E29B6"/>
    <w:rsid w:val="007F0C4A"/>
    <w:rsid w:val="007F2B1C"/>
    <w:rsid w:val="007F2DD5"/>
    <w:rsid w:val="00813747"/>
    <w:rsid w:val="00836000"/>
    <w:rsid w:val="008409D4"/>
    <w:rsid w:val="0084182C"/>
    <w:rsid w:val="00843646"/>
    <w:rsid w:val="00871161"/>
    <w:rsid w:val="00895A66"/>
    <w:rsid w:val="008C1209"/>
    <w:rsid w:val="008E70E8"/>
    <w:rsid w:val="008F0099"/>
    <w:rsid w:val="00916C24"/>
    <w:rsid w:val="0092173B"/>
    <w:rsid w:val="0092411A"/>
    <w:rsid w:val="00930CE9"/>
    <w:rsid w:val="009358DD"/>
    <w:rsid w:val="0094024C"/>
    <w:rsid w:val="0095434C"/>
    <w:rsid w:val="00957232"/>
    <w:rsid w:val="00965805"/>
    <w:rsid w:val="00966E78"/>
    <w:rsid w:val="0097735E"/>
    <w:rsid w:val="009B30F3"/>
    <w:rsid w:val="009B753B"/>
    <w:rsid w:val="009C02B4"/>
    <w:rsid w:val="009C47FD"/>
    <w:rsid w:val="009D6513"/>
    <w:rsid w:val="009E61A0"/>
    <w:rsid w:val="009F07D3"/>
    <w:rsid w:val="00A043CA"/>
    <w:rsid w:val="00A06EF8"/>
    <w:rsid w:val="00A21DDE"/>
    <w:rsid w:val="00A21DE9"/>
    <w:rsid w:val="00A25E71"/>
    <w:rsid w:val="00A337AA"/>
    <w:rsid w:val="00A41C1B"/>
    <w:rsid w:val="00A51993"/>
    <w:rsid w:val="00A530EC"/>
    <w:rsid w:val="00A722E6"/>
    <w:rsid w:val="00A779B7"/>
    <w:rsid w:val="00A84379"/>
    <w:rsid w:val="00A84AF3"/>
    <w:rsid w:val="00A85929"/>
    <w:rsid w:val="00AA2D50"/>
    <w:rsid w:val="00AB5F84"/>
    <w:rsid w:val="00AF2B47"/>
    <w:rsid w:val="00B01875"/>
    <w:rsid w:val="00B0591C"/>
    <w:rsid w:val="00B14432"/>
    <w:rsid w:val="00B23E6F"/>
    <w:rsid w:val="00B329D9"/>
    <w:rsid w:val="00B341DB"/>
    <w:rsid w:val="00B34674"/>
    <w:rsid w:val="00B406AB"/>
    <w:rsid w:val="00B456CB"/>
    <w:rsid w:val="00B53C0C"/>
    <w:rsid w:val="00B55340"/>
    <w:rsid w:val="00B57E91"/>
    <w:rsid w:val="00B607AB"/>
    <w:rsid w:val="00B73B27"/>
    <w:rsid w:val="00B80BD8"/>
    <w:rsid w:val="00B920A5"/>
    <w:rsid w:val="00BA3F66"/>
    <w:rsid w:val="00BA568C"/>
    <w:rsid w:val="00BA7F64"/>
    <w:rsid w:val="00BB0DE0"/>
    <w:rsid w:val="00BB34C5"/>
    <w:rsid w:val="00BC3A7B"/>
    <w:rsid w:val="00BC56FF"/>
    <w:rsid w:val="00BE7FCD"/>
    <w:rsid w:val="00C0584C"/>
    <w:rsid w:val="00C0708C"/>
    <w:rsid w:val="00C2690C"/>
    <w:rsid w:val="00C378C4"/>
    <w:rsid w:val="00C40AA0"/>
    <w:rsid w:val="00C431C8"/>
    <w:rsid w:val="00C56BBE"/>
    <w:rsid w:val="00C60590"/>
    <w:rsid w:val="00C62E7B"/>
    <w:rsid w:val="00C66318"/>
    <w:rsid w:val="00C67A14"/>
    <w:rsid w:val="00C7096F"/>
    <w:rsid w:val="00C80202"/>
    <w:rsid w:val="00C82E9D"/>
    <w:rsid w:val="00C906E2"/>
    <w:rsid w:val="00C913CA"/>
    <w:rsid w:val="00CB03CA"/>
    <w:rsid w:val="00CD238C"/>
    <w:rsid w:val="00CE2F3A"/>
    <w:rsid w:val="00CE4062"/>
    <w:rsid w:val="00CF1FA9"/>
    <w:rsid w:val="00CF35FC"/>
    <w:rsid w:val="00CF656E"/>
    <w:rsid w:val="00D04590"/>
    <w:rsid w:val="00D10832"/>
    <w:rsid w:val="00D12F26"/>
    <w:rsid w:val="00D15E62"/>
    <w:rsid w:val="00D20EB7"/>
    <w:rsid w:val="00D23F1E"/>
    <w:rsid w:val="00D255EA"/>
    <w:rsid w:val="00D257B0"/>
    <w:rsid w:val="00D304C2"/>
    <w:rsid w:val="00D42061"/>
    <w:rsid w:val="00D45F34"/>
    <w:rsid w:val="00D46A6B"/>
    <w:rsid w:val="00D545B6"/>
    <w:rsid w:val="00D61EF2"/>
    <w:rsid w:val="00D738E5"/>
    <w:rsid w:val="00D84EE4"/>
    <w:rsid w:val="00D92EB1"/>
    <w:rsid w:val="00DA1255"/>
    <w:rsid w:val="00DB4C2C"/>
    <w:rsid w:val="00DD7159"/>
    <w:rsid w:val="00DF5ED5"/>
    <w:rsid w:val="00E21178"/>
    <w:rsid w:val="00E2122C"/>
    <w:rsid w:val="00E2309F"/>
    <w:rsid w:val="00E27F31"/>
    <w:rsid w:val="00E316E3"/>
    <w:rsid w:val="00E40902"/>
    <w:rsid w:val="00E476F2"/>
    <w:rsid w:val="00E50CD2"/>
    <w:rsid w:val="00E54FE0"/>
    <w:rsid w:val="00E56DAE"/>
    <w:rsid w:val="00E61042"/>
    <w:rsid w:val="00E662E4"/>
    <w:rsid w:val="00E66D5F"/>
    <w:rsid w:val="00E71690"/>
    <w:rsid w:val="00E775F3"/>
    <w:rsid w:val="00E830EC"/>
    <w:rsid w:val="00E857D5"/>
    <w:rsid w:val="00EA66DE"/>
    <w:rsid w:val="00EB1DAC"/>
    <w:rsid w:val="00EB4311"/>
    <w:rsid w:val="00EB4C57"/>
    <w:rsid w:val="00EB4D8E"/>
    <w:rsid w:val="00EC2B8F"/>
    <w:rsid w:val="00EE7AAC"/>
    <w:rsid w:val="00F02CF2"/>
    <w:rsid w:val="00F06E4C"/>
    <w:rsid w:val="00F21082"/>
    <w:rsid w:val="00F42331"/>
    <w:rsid w:val="00F455D7"/>
    <w:rsid w:val="00F7725C"/>
    <w:rsid w:val="00F87124"/>
    <w:rsid w:val="00FC7559"/>
    <w:rsid w:val="00FD0481"/>
    <w:rsid w:val="00FD7E43"/>
    <w:rsid w:val="00FE1D78"/>
    <w:rsid w:val="00F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D9502"/>
  <w15:chartTrackingRefBased/>
  <w15:docId w15:val="{A76D9763-8553-9046-B574-3CECDF43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4C2C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DB4C2C"/>
    <w:rPr>
      <w:u w:val="single"/>
    </w:rPr>
  </w:style>
  <w:style w:type="paragraph" w:customStyle="1" w:styleId="Kopf-undFuzeilen">
    <w:name w:val="Kopf- und Fußzeilen"/>
    <w:rsid w:val="00DB4C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bdr w:val="nil"/>
    </w:rPr>
  </w:style>
  <w:style w:type="paragraph" w:customStyle="1" w:styleId="Text">
    <w:name w:val="Text"/>
    <w:rsid w:val="00DB4C2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right="2835"/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p1">
    <w:name w:val="p1"/>
    <w:basedOn w:val="Standard"/>
    <w:rsid w:val="00DB4C2C"/>
    <w:pPr>
      <w:spacing w:before="100" w:beforeAutospacing="1" w:after="100" w:afterAutospacing="1"/>
    </w:pPr>
  </w:style>
  <w:style w:type="character" w:customStyle="1" w:styleId="s1">
    <w:name w:val="s1"/>
    <w:basedOn w:val="Absatz-Standardschriftart"/>
    <w:rsid w:val="00DB4C2C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B4C2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D37C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637B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37B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37B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37B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37BB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2E0C17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965805"/>
    <w:pPr>
      <w:spacing w:before="100" w:beforeAutospacing="1" w:after="100" w:afterAutospacing="1"/>
    </w:pPr>
  </w:style>
  <w:style w:type="paragraph" w:styleId="berarbeitung">
    <w:name w:val="Revision"/>
    <w:hidden/>
    <w:uiPriority w:val="99"/>
    <w:semiHidden/>
    <w:rsid w:val="00E50CD2"/>
    <w:rPr>
      <w:rFonts w:ascii="Times New Roman" w:eastAsia="Times New Roman" w:hAnsi="Times New Roman" w:cs="Times New Roman"/>
      <w:lang w:eastAsia="de-DE"/>
    </w:rPr>
  </w:style>
  <w:style w:type="character" w:customStyle="1" w:styleId="apple-converted-space">
    <w:name w:val="apple-converted-space"/>
    <w:basedOn w:val="Absatz-Standardschriftart"/>
    <w:rsid w:val="007E29B6"/>
  </w:style>
  <w:style w:type="paragraph" w:styleId="KeinLeerraum">
    <w:name w:val="No Spacing"/>
    <w:uiPriority w:val="1"/>
    <w:qFormat/>
    <w:rsid w:val="002B3399"/>
    <w:rPr>
      <w:kern w:val="2"/>
      <w14:ligatures w14:val="standardContextual"/>
    </w:rPr>
  </w:style>
  <w:style w:type="paragraph" w:styleId="Kopfzeile">
    <w:name w:val="header"/>
    <w:basedOn w:val="Standard"/>
    <w:link w:val="KopfzeileZchn"/>
    <w:uiPriority w:val="99"/>
    <w:unhideWhenUsed/>
    <w:rsid w:val="003641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641CA"/>
    <w:rPr>
      <w:rFonts w:ascii="Times New Roman" w:eastAsia="Times New Roman" w:hAnsi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641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641CA"/>
    <w:rPr>
      <w:rFonts w:ascii="Times New Roman" w:eastAsia="Times New Roman" w:hAnsi="Times New Roman" w:cs="Times New Roman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407A0"/>
    <w:rPr>
      <w:color w:val="605E5C"/>
      <w:shd w:val="clear" w:color="auto" w:fill="E1DFDD"/>
    </w:rPr>
  </w:style>
  <w:style w:type="paragraph" w:customStyle="1" w:styleId="fett1">
    <w:name w:val="fett1"/>
    <w:basedOn w:val="Standard"/>
    <w:rsid w:val="00653046"/>
    <w:pPr>
      <w:spacing w:before="100" w:beforeAutospacing="1" w:after="100" w:afterAutospacing="1"/>
    </w:pPr>
    <w:rPr>
      <w:rFonts w:eastAsiaTheme="minorHAnsi"/>
    </w:rPr>
  </w:style>
  <w:style w:type="paragraph" w:styleId="NurText">
    <w:name w:val="Plain Text"/>
    <w:basedOn w:val="Standard"/>
    <w:link w:val="NurTextZchn"/>
    <w:uiPriority w:val="99"/>
    <w:semiHidden/>
    <w:unhideWhenUsed/>
    <w:rsid w:val="0065304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53046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7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sse@tng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Friederike Hopp</dc:creator>
  <cp:keywords/>
  <dc:description/>
  <cp:lastModifiedBy>Friederike Hopp</cp:lastModifiedBy>
  <cp:revision>8</cp:revision>
  <dcterms:created xsi:type="dcterms:W3CDTF">2025-01-26T14:52:00Z</dcterms:created>
  <dcterms:modified xsi:type="dcterms:W3CDTF">2025-02-05T12:38:00Z</dcterms:modified>
</cp:coreProperties>
</file>