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6D30A8" w:rsidRDefault="00DB4C2C" w:rsidP="00DB4C2C">
      <w:pPr>
        <w:spacing w:line="360" w:lineRule="auto"/>
        <w:rPr>
          <w:rStyle w:val="s1"/>
          <w:rFonts w:ascii="Helvetica" w:hAnsi="Helvetica" w:cs="Segoe UI"/>
          <w:b/>
          <w:bCs/>
          <w:color w:val="000000" w:themeColor="text1"/>
        </w:rPr>
      </w:pPr>
      <w:r w:rsidRPr="006D30A8">
        <w:rPr>
          <w:rStyle w:val="s1"/>
          <w:rFonts w:ascii="Helvetica" w:hAnsi="Helvetica" w:cs="Segoe UI"/>
          <w:b/>
          <w:bCs/>
          <w:color w:val="000000" w:themeColor="text1"/>
        </w:rPr>
        <w:t>Pressem</w:t>
      </w:r>
      <w:r w:rsidR="00EB4C57" w:rsidRPr="006D30A8">
        <w:rPr>
          <w:rStyle w:val="s1"/>
          <w:rFonts w:ascii="Helvetica" w:hAnsi="Helvetica" w:cs="Segoe UI"/>
          <w:b/>
          <w:bCs/>
          <w:color w:val="000000" w:themeColor="text1"/>
        </w:rPr>
        <w:t>i</w:t>
      </w:r>
      <w:r w:rsidRPr="006D30A8">
        <w:rPr>
          <w:rStyle w:val="s1"/>
          <w:rFonts w:ascii="Helvetica" w:hAnsi="Helvetica" w:cs="Segoe UI"/>
          <w:b/>
          <w:bCs/>
          <w:color w:val="000000" w:themeColor="text1"/>
        </w:rPr>
        <w:t>tteilung</w:t>
      </w:r>
    </w:p>
    <w:p w14:paraId="09A07D27" w14:textId="77777777" w:rsidR="00A84379" w:rsidRPr="006D30A8" w:rsidRDefault="00A84379" w:rsidP="00DB4C2C">
      <w:pPr>
        <w:spacing w:line="360" w:lineRule="auto"/>
        <w:rPr>
          <w:rStyle w:val="s1"/>
          <w:rFonts w:ascii="Helvetica" w:hAnsi="Helvetica" w:cs="Segoe UI"/>
          <w:b/>
          <w:bCs/>
          <w:color w:val="000000" w:themeColor="text1"/>
          <w:sz w:val="22"/>
          <w:szCs w:val="22"/>
        </w:rPr>
      </w:pPr>
    </w:p>
    <w:p w14:paraId="06517EFC" w14:textId="38DBF92E" w:rsidR="00DB4C2C" w:rsidRPr="006D30A8" w:rsidRDefault="00B61959" w:rsidP="00DB4C2C">
      <w:pPr>
        <w:spacing w:line="360" w:lineRule="auto"/>
        <w:rPr>
          <w:rStyle w:val="s1"/>
          <w:rFonts w:ascii="Helvetica" w:hAnsi="Helvetica" w:cs="Segoe UI"/>
          <w:b/>
          <w:bCs/>
          <w:color w:val="000000" w:themeColor="text1"/>
          <w:sz w:val="22"/>
          <w:szCs w:val="22"/>
        </w:rPr>
      </w:pPr>
      <w:r w:rsidRPr="006D30A8">
        <w:rPr>
          <w:rStyle w:val="s1"/>
          <w:rFonts w:ascii="Helvetica" w:hAnsi="Helvetica" w:cs="Segoe UI"/>
          <w:b/>
          <w:bCs/>
          <w:color w:val="000000" w:themeColor="text1"/>
          <w:sz w:val="22"/>
          <w:szCs w:val="22"/>
        </w:rPr>
        <w:t>Wartenberg aktiviert das TNG-Glasfasernetz</w:t>
      </w:r>
    </w:p>
    <w:p w14:paraId="0D77EEB2" w14:textId="77777777" w:rsidR="002E0C17" w:rsidRPr="006D30A8" w:rsidRDefault="002E0C17" w:rsidP="00DB4C2C">
      <w:pPr>
        <w:spacing w:line="360" w:lineRule="auto"/>
        <w:rPr>
          <w:rStyle w:val="s1"/>
          <w:rFonts w:ascii="Helvetica" w:hAnsi="Helvetica" w:cs="Segoe UI"/>
          <w:b/>
          <w:bCs/>
          <w:color w:val="000000" w:themeColor="text1"/>
          <w:sz w:val="22"/>
          <w:szCs w:val="22"/>
        </w:rPr>
      </w:pPr>
    </w:p>
    <w:p w14:paraId="5C3A5778" w14:textId="2CEF2367" w:rsidR="00D42061" w:rsidRPr="006D30A8" w:rsidRDefault="00640E9E"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proofErr w:type="spellStart"/>
      <w:r w:rsidRPr="006D30A8">
        <w:rPr>
          <w:rStyle w:val="s1"/>
          <w:rFonts w:ascii="Helvetica" w:hAnsi="Helvetica" w:cs="Segoe UI"/>
          <w:b/>
          <w:bCs/>
          <w:color w:val="000000" w:themeColor="text1"/>
          <w:sz w:val="22"/>
          <w:szCs w:val="22"/>
        </w:rPr>
        <w:t>Landenhausen</w:t>
      </w:r>
      <w:proofErr w:type="spellEnd"/>
      <w:r w:rsidRPr="006D30A8">
        <w:rPr>
          <w:rStyle w:val="s1"/>
          <w:rFonts w:ascii="Helvetica" w:hAnsi="Helvetica" w:cs="Segoe UI"/>
          <w:b/>
          <w:bCs/>
          <w:color w:val="000000" w:themeColor="text1"/>
          <w:sz w:val="22"/>
          <w:szCs w:val="22"/>
        </w:rPr>
        <w:t xml:space="preserve"> als erster Ortsteil aktiviert</w:t>
      </w:r>
    </w:p>
    <w:p w14:paraId="7AAFD09C" w14:textId="777961AF" w:rsidR="003D37CA" w:rsidRPr="006D30A8" w:rsidRDefault="00522326" w:rsidP="00595608">
      <w:pPr>
        <w:pStyle w:val="Listenabsatz"/>
        <w:numPr>
          <w:ilvl w:val="0"/>
          <w:numId w:val="2"/>
        </w:numPr>
        <w:spacing w:after="240"/>
        <w:rPr>
          <w:rStyle w:val="s1"/>
          <w:rFonts w:ascii="Helvetica" w:hAnsi="Helvetica" w:cs="Segoe UI"/>
          <w:b/>
          <w:bCs/>
          <w:color w:val="000000" w:themeColor="text1"/>
          <w:sz w:val="22"/>
          <w:szCs w:val="22"/>
        </w:rPr>
      </w:pPr>
      <w:r w:rsidRPr="006D30A8">
        <w:rPr>
          <w:rStyle w:val="s1"/>
          <w:rFonts w:ascii="Helvetica" w:hAnsi="Helvetica" w:cs="Segoe UI"/>
          <w:b/>
          <w:bCs/>
          <w:color w:val="000000" w:themeColor="text1"/>
          <w:sz w:val="22"/>
          <w:szCs w:val="22"/>
        </w:rPr>
        <w:t>Über 60 % der Haushalte erhalten Glasfaser</w:t>
      </w:r>
    </w:p>
    <w:p w14:paraId="3EF23A8A" w14:textId="0C1A3DE6" w:rsidR="00C62E7B" w:rsidRPr="006D30A8" w:rsidRDefault="003559F8" w:rsidP="00C62E7B">
      <w:pPr>
        <w:pStyle w:val="StandardWeb"/>
        <w:spacing w:line="360" w:lineRule="auto"/>
        <w:rPr>
          <w:rStyle w:val="s1"/>
          <w:rFonts w:ascii="Helvetica" w:hAnsi="Helvetica"/>
          <w:color w:val="000000" w:themeColor="text1"/>
          <w:sz w:val="22"/>
          <w:szCs w:val="22"/>
        </w:rPr>
      </w:pPr>
      <w:r w:rsidRPr="006D30A8">
        <w:rPr>
          <w:rStyle w:val="s1"/>
          <w:rFonts w:ascii="Helvetica" w:hAnsi="Helvetica"/>
          <w:color w:val="000000" w:themeColor="text1"/>
          <w:sz w:val="22"/>
          <w:szCs w:val="22"/>
        </w:rPr>
        <w:br/>
      </w:r>
      <w:r w:rsidR="00B61959" w:rsidRPr="006D30A8">
        <w:rPr>
          <w:rStyle w:val="s1"/>
          <w:rFonts w:ascii="Helvetica" w:hAnsi="Helvetica"/>
          <w:color w:val="000000" w:themeColor="text1"/>
          <w:sz w:val="22"/>
          <w:szCs w:val="22"/>
        </w:rPr>
        <w:t>2</w:t>
      </w:r>
      <w:r w:rsidR="000A0E27" w:rsidRPr="006D30A8">
        <w:rPr>
          <w:rStyle w:val="s1"/>
          <w:rFonts w:ascii="Helvetica" w:hAnsi="Helvetica"/>
          <w:color w:val="000000" w:themeColor="text1"/>
          <w:sz w:val="22"/>
          <w:szCs w:val="22"/>
        </w:rPr>
        <w:t>2</w:t>
      </w:r>
      <w:r w:rsidR="00B61959" w:rsidRPr="006D30A8">
        <w:rPr>
          <w:rStyle w:val="s1"/>
          <w:rFonts w:ascii="Helvetica" w:hAnsi="Helvetica"/>
          <w:color w:val="000000" w:themeColor="text1"/>
          <w:sz w:val="22"/>
          <w:szCs w:val="22"/>
        </w:rPr>
        <w:t>.11</w:t>
      </w:r>
      <w:r w:rsidR="00CF35FC" w:rsidRPr="006D30A8">
        <w:rPr>
          <w:rStyle w:val="s1"/>
          <w:rFonts w:ascii="Helvetica" w:hAnsi="Helvetica"/>
          <w:color w:val="000000" w:themeColor="text1"/>
          <w:sz w:val="22"/>
          <w:szCs w:val="22"/>
        </w:rPr>
        <w:t xml:space="preserve">.2024 – </w:t>
      </w:r>
      <w:r w:rsidR="006261EE" w:rsidRPr="006D30A8">
        <w:rPr>
          <w:rStyle w:val="s1"/>
          <w:rFonts w:ascii="Helvetica" w:hAnsi="Helvetica"/>
          <w:color w:val="000000" w:themeColor="text1"/>
          <w:sz w:val="22"/>
          <w:szCs w:val="22"/>
        </w:rPr>
        <w:t xml:space="preserve">Mitte November war es soweit: </w:t>
      </w:r>
      <w:r w:rsidR="00640E9E" w:rsidRPr="006D30A8">
        <w:rPr>
          <w:rStyle w:val="s1"/>
          <w:rFonts w:ascii="Helvetica" w:hAnsi="Helvetica"/>
          <w:color w:val="000000" w:themeColor="text1"/>
          <w:sz w:val="22"/>
          <w:szCs w:val="22"/>
        </w:rPr>
        <w:t>Das</w:t>
      </w:r>
      <w:r w:rsidR="006261EE" w:rsidRPr="006D30A8">
        <w:rPr>
          <w:rStyle w:val="s1"/>
          <w:rFonts w:ascii="Helvetica" w:hAnsi="Helvetica"/>
          <w:color w:val="000000" w:themeColor="text1"/>
          <w:sz w:val="22"/>
          <w:szCs w:val="22"/>
        </w:rPr>
        <w:t xml:space="preserve"> Glasfasernetz der TNG Stadtnetz GmbH im hessischen Wartenberg wurde aktiviert und die ersten </w:t>
      </w:r>
      <w:proofErr w:type="gramStart"/>
      <w:r w:rsidR="006261EE" w:rsidRPr="006D30A8">
        <w:rPr>
          <w:rStyle w:val="s1"/>
          <w:rFonts w:ascii="Helvetica" w:hAnsi="Helvetica"/>
          <w:color w:val="000000" w:themeColor="text1"/>
          <w:sz w:val="22"/>
          <w:szCs w:val="22"/>
        </w:rPr>
        <w:t>Kund:innen</w:t>
      </w:r>
      <w:proofErr w:type="gramEnd"/>
      <w:r w:rsidR="006261EE" w:rsidRPr="006D30A8">
        <w:rPr>
          <w:rStyle w:val="s1"/>
          <w:rFonts w:ascii="Helvetica" w:hAnsi="Helvetica"/>
          <w:color w:val="000000" w:themeColor="text1"/>
          <w:sz w:val="22"/>
          <w:szCs w:val="22"/>
        </w:rPr>
        <w:t xml:space="preserve"> können ihren gigabitschnellen Internetanschlus</w:t>
      </w:r>
      <w:r w:rsidR="00640E9E" w:rsidRPr="006D30A8">
        <w:rPr>
          <w:rStyle w:val="s1"/>
          <w:rFonts w:ascii="Helvetica" w:hAnsi="Helvetica"/>
          <w:color w:val="000000" w:themeColor="text1"/>
          <w:sz w:val="22"/>
          <w:szCs w:val="22"/>
        </w:rPr>
        <w:t>s n</w:t>
      </w:r>
      <w:r w:rsidR="006261EE" w:rsidRPr="006D30A8">
        <w:rPr>
          <w:rStyle w:val="s1"/>
          <w:rFonts w:ascii="Helvetica" w:hAnsi="Helvetica"/>
          <w:color w:val="000000" w:themeColor="text1"/>
          <w:sz w:val="22"/>
          <w:szCs w:val="22"/>
        </w:rPr>
        <w:t xml:space="preserve">utzen. </w:t>
      </w:r>
      <w:r w:rsidR="00640E9E" w:rsidRPr="006D30A8">
        <w:rPr>
          <w:rStyle w:val="s1"/>
          <w:rFonts w:ascii="Helvetica" w:hAnsi="Helvetica"/>
          <w:color w:val="000000" w:themeColor="text1"/>
          <w:sz w:val="22"/>
          <w:szCs w:val="22"/>
        </w:rPr>
        <w:t xml:space="preserve">Im Ortsteil </w:t>
      </w:r>
      <w:proofErr w:type="spellStart"/>
      <w:r w:rsidR="00640E9E" w:rsidRPr="006D30A8">
        <w:rPr>
          <w:rStyle w:val="s1"/>
          <w:rFonts w:ascii="Helvetica" w:hAnsi="Helvetica"/>
          <w:color w:val="000000" w:themeColor="text1"/>
          <w:sz w:val="22"/>
          <w:szCs w:val="22"/>
        </w:rPr>
        <w:t>Landenhausen</w:t>
      </w:r>
      <w:proofErr w:type="spellEnd"/>
      <w:r w:rsidR="00640E9E" w:rsidRPr="006D30A8">
        <w:rPr>
          <w:rStyle w:val="s1"/>
          <w:rFonts w:ascii="Helvetica" w:hAnsi="Helvetica"/>
          <w:color w:val="000000" w:themeColor="text1"/>
          <w:sz w:val="22"/>
          <w:szCs w:val="22"/>
        </w:rPr>
        <w:t xml:space="preserve">, wo auch der </w:t>
      </w:r>
      <w:proofErr w:type="spellStart"/>
      <w:r w:rsidR="00640E9E" w:rsidRPr="006D30A8">
        <w:rPr>
          <w:rStyle w:val="s1"/>
          <w:rFonts w:ascii="Helvetica" w:hAnsi="Helvetica"/>
          <w:color w:val="000000" w:themeColor="text1"/>
          <w:sz w:val="22"/>
          <w:szCs w:val="22"/>
        </w:rPr>
        <w:t>PoP</w:t>
      </w:r>
      <w:proofErr w:type="spellEnd"/>
      <w:r w:rsidR="00640E9E" w:rsidRPr="006D30A8">
        <w:rPr>
          <w:rStyle w:val="s1"/>
          <w:rFonts w:ascii="Helvetica" w:hAnsi="Helvetica"/>
          <w:color w:val="000000" w:themeColor="text1"/>
          <w:sz w:val="22"/>
          <w:szCs w:val="22"/>
        </w:rPr>
        <w:t xml:space="preserve"> (Point </w:t>
      </w:r>
      <w:proofErr w:type="spellStart"/>
      <w:r w:rsidR="00640E9E" w:rsidRPr="006D30A8">
        <w:rPr>
          <w:rStyle w:val="s1"/>
          <w:rFonts w:ascii="Helvetica" w:hAnsi="Helvetica"/>
          <w:color w:val="000000" w:themeColor="text1"/>
          <w:sz w:val="22"/>
          <w:szCs w:val="22"/>
        </w:rPr>
        <w:t>of</w:t>
      </w:r>
      <w:proofErr w:type="spellEnd"/>
      <w:r w:rsidR="00640E9E" w:rsidRPr="006D30A8">
        <w:rPr>
          <w:rStyle w:val="s1"/>
          <w:rFonts w:ascii="Helvetica" w:hAnsi="Helvetica"/>
          <w:color w:val="000000" w:themeColor="text1"/>
          <w:sz w:val="22"/>
          <w:szCs w:val="22"/>
        </w:rPr>
        <w:t xml:space="preserve"> Presence) ste</w:t>
      </w:r>
      <w:r w:rsidR="002430F3" w:rsidRPr="006D30A8">
        <w:rPr>
          <w:rStyle w:val="s1"/>
          <w:rFonts w:ascii="Helvetica" w:hAnsi="Helvetica"/>
          <w:color w:val="000000" w:themeColor="text1"/>
          <w:sz w:val="22"/>
          <w:szCs w:val="22"/>
        </w:rPr>
        <w:t xml:space="preserve">ht, der </w:t>
      </w:r>
      <w:r w:rsidR="00640E9E" w:rsidRPr="006D30A8">
        <w:rPr>
          <w:rStyle w:val="s1"/>
          <w:rFonts w:ascii="Helvetica" w:hAnsi="Helvetica"/>
          <w:color w:val="000000" w:themeColor="text1"/>
          <w:sz w:val="22"/>
          <w:szCs w:val="22"/>
        </w:rPr>
        <w:t xml:space="preserve">die Gemeinde versorgt, </w:t>
      </w:r>
      <w:r w:rsidR="00A963FD" w:rsidRPr="006D30A8">
        <w:rPr>
          <w:rStyle w:val="s1"/>
          <w:rFonts w:ascii="Helvetica" w:hAnsi="Helvetica"/>
          <w:color w:val="000000" w:themeColor="text1"/>
          <w:sz w:val="22"/>
          <w:szCs w:val="22"/>
        </w:rPr>
        <w:t>wurde mit den</w:t>
      </w:r>
      <w:r w:rsidR="00640E9E" w:rsidRPr="006D30A8">
        <w:rPr>
          <w:rStyle w:val="s1"/>
          <w:rFonts w:ascii="Helvetica" w:hAnsi="Helvetica"/>
          <w:color w:val="000000" w:themeColor="text1"/>
          <w:sz w:val="22"/>
          <w:szCs w:val="22"/>
        </w:rPr>
        <w:t xml:space="preserve"> Aktivierungen</w:t>
      </w:r>
      <w:r w:rsidR="00A963FD" w:rsidRPr="006D30A8">
        <w:rPr>
          <w:rStyle w:val="s1"/>
          <w:rFonts w:ascii="Helvetica" w:hAnsi="Helvetica"/>
          <w:color w:val="000000" w:themeColor="text1"/>
          <w:sz w:val="22"/>
          <w:szCs w:val="22"/>
        </w:rPr>
        <w:t xml:space="preserve"> gestartet</w:t>
      </w:r>
      <w:r w:rsidR="00640E9E" w:rsidRPr="006D30A8">
        <w:rPr>
          <w:rStyle w:val="s1"/>
          <w:rFonts w:ascii="Helvetica" w:hAnsi="Helvetica"/>
          <w:color w:val="000000" w:themeColor="text1"/>
          <w:sz w:val="22"/>
          <w:szCs w:val="22"/>
        </w:rPr>
        <w:t xml:space="preserve">. </w:t>
      </w:r>
    </w:p>
    <w:p w14:paraId="488D9D80" w14:textId="465FBA10" w:rsidR="002430F3" w:rsidRPr="006D30A8" w:rsidRDefault="006261EE" w:rsidP="00C62E7B">
      <w:pPr>
        <w:pStyle w:val="StandardWeb"/>
        <w:spacing w:line="360" w:lineRule="auto"/>
        <w:rPr>
          <w:rStyle w:val="s1"/>
          <w:rFonts w:ascii="Helvetica" w:hAnsi="Helvetica"/>
          <w:color w:val="000000" w:themeColor="text1"/>
          <w:sz w:val="22"/>
          <w:szCs w:val="22"/>
        </w:rPr>
      </w:pPr>
      <w:r w:rsidRPr="006D30A8">
        <w:rPr>
          <w:rStyle w:val="s1"/>
          <w:rFonts w:ascii="Helvetica" w:hAnsi="Helvetica"/>
          <w:color w:val="000000" w:themeColor="text1"/>
          <w:sz w:val="22"/>
          <w:szCs w:val="22"/>
        </w:rPr>
        <w:t>Um diesen Startschuss in das digitale Zeitalter gebührend zu feiern, trafen sich Vertreter der Gemeinde, der TNG Stadtnetz GmbH und des ausführenden Bauunternehmens</w:t>
      </w:r>
      <w:r w:rsidR="002430F3" w:rsidRPr="006D30A8">
        <w:rPr>
          <w:rStyle w:val="s1"/>
          <w:rFonts w:ascii="Helvetica" w:hAnsi="Helvetica"/>
          <w:color w:val="000000" w:themeColor="text1"/>
          <w:sz w:val="22"/>
          <w:szCs w:val="22"/>
        </w:rPr>
        <w:t xml:space="preserve"> vor Ort</w:t>
      </w:r>
      <w:r w:rsidRPr="006D30A8">
        <w:rPr>
          <w:rStyle w:val="s1"/>
          <w:rFonts w:ascii="Helvetica" w:hAnsi="Helvetica"/>
          <w:color w:val="000000" w:themeColor="text1"/>
          <w:sz w:val="22"/>
          <w:szCs w:val="22"/>
        </w:rPr>
        <w:t xml:space="preserve"> am </w:t>
      </w:r>
      <w:proofErr w:type="spellStart"/>
      <w:r w:rsidRPr="006D30A8">
        <w:rPr>
          <w:rStyle w:val="s1"/>
          <w:rFonts w:ascii="Helvetica" w:hAnsi="Helvetica"/>
          <w:color w:val="000000" w:themeColor="text1"/>
          <w:sz w:val="22"/>
          <w:szCs w:val="22"/>
        </w:rPr>
        <w:t>Po</w:t>
      </w:r>
      <w:r w:rsidR="00B52B66" w:rsidRPr="006D30A8">
        <w:rPr>
          <w:rStyle w:val="s1"/>
          <w:rFonts w:ascii="Helvetica" w:hAnsi="Helvetica"/>
          <w:color w:val="000000" w:themeColor="text1"/>
          <w:sz w:val="22"/>
          <w:szCs w:val="22"/>
        </w:rPr>
        <w:t>P</w:t>
      </w:r>
      <w:proofErr w:type="spellEnd"/>
      <w:r w:rsidR="00522326" w:rsidRPr="006D30A8">
        <w:rPr>
          <w:rStyle w:val="s1"/>
          <w:rFonts w:ascii="Helvetica" w:hAnsi="Helvetica"/>
          <w:color w:val="000000" w:themeColor="text1"/>
          <w:sz w:val="22"/>
          <w:szCs w:val="22"/>
        </w:rPr>
        <w:t xml:space="preserve">. </w:t>
      </w:r>
      <w:r w:rsidR="002430F3" w:rsidRPr="006D30A8">
        <w:rPr>
          <w:rStyle w:val="s1"/>
          <w:rFonts w:ascii="Helvetica" w:hAnsi="Helvetica"/>
          <w:color w:val="000000" w:themeColor="text1"/>
          <w:sz w:val="22"/>
          <w:szCs w:val="22"/>
        </w:rPr>
        <w:br/>
        <w:t xml:space="preserve">„Die Zusammenarbeit mit TNG und auch mit der EMS GmbH hat sehr gut funktioniert. </w:t>
      </w:r>
      <w:r w:rsidR="00667D0B" w:rsidRPr="006D30A8">
        <w:rPr>
          <w:rStyle w:val="s1"/>
          <w:rFonts w:ascii="Helvetica" w:hAnsi="Helvetica"/>
          <w:color w:val="000000" w:themeColor="text1"/>
          <w:sz w:val="22"/>
          <w:szCs w:val="22"/>
        </w:rPr>
        <w:t>Wir sind vor allem glücklich darüber, das TNG Wartenberg nahezu flächendeckend ausgebaut hat und nicht, wie andere Wettbewerber, nur einen Teil in Aussicht gestellt hat. Jetzt können wir gut ausgerüstet in die Zukunft blicken“, betont Wartenbergs Bürgermeister Olaf Dahlm</w:t>
      </w:r>
      <w:r w:rsidR="00070E86" w:rsidRPr="006D30A8">
        <w:rPr>
          <w:rStyle w:val="s1"/>
          <w:rFonts w:ascii="Helvetica" w:hAnsi="Helvetica"/>
          <w:color w:val="000000" w:themeColor="text1"/>
          <w:sz w:val="22"/>
          <w:szCs w:val="22"/>
        </w:rPr>
        <w:t xml:space="preserve">ann. </w:t>
      </w:r>
    </w:p>
    <w:p w14:paraId="430DC387" w14:textId="16BDD79B" w:rsidR="00667D0B" w:rsidRPr="006D30A8" w:rsidRDefault="00667D0B" w:rsidP="00C62E7B">
      <w:pPr>
        <w:pStyle w:val="StandardWeb"/>
        <w:spacing w:line="360" w:lineRule="auto"/>
        <w:rPr>
          <w:rStyle w:val="s1"/>
          <w:rFonts w:ascii="Helvetica" w:hAnsi="Helvetica"/>
          <w:color w:val="000000" w:themeColor="text1"/>
          <w:sz w:val="22"/>
          <w:szCs w:val="22"/>
        </w:rPr>
      </w:pPr>
      <w:r w:rsidRPr="006D30A8">
        <w:rPr>
          <w:rStyle w:val="s1"/>
          <w:rFonts w:ascii="Helvetica" w:hAnsi="Helvetica"/>
          <w:b/>
          <w:bCs/>
          <w:color w:val="000000" w:themeColor="text1"/>
          <w:sz w:val="22"/>
          <w:szCs w:val="22"/>
        </w:rPr>
        <w:t>Wie geht es jetzt weiter</w:t>
      </w:r>
      <w:r w:rsidRPr="006D30A8">
        <w:rPr>
          <w:rStyle w:val="s1"/>
          <w:rFonts w:ascii="Helvetica" w:hAnsi="Helvetica"/>
          <w:color w:val="000000" w:themeColor="text1"/>
          <w:sz w:val="22"/>
          <w:szCs w:val="22"/>
        </w:rPr>
        <w:br/>
        <w:t xml:space="preserve">Nachdem der Ortsteil </w:t>
      </w:r>
      <w:proofErr w:type="spellStart"/>
      <w:r w:rsidRPr="006D30A8">
        <w:rPr>
          <w:rStyle w:val="s1"/>
          <w:rFonts w:ascii="Helvetica" w:hAnsi="Helvetica"/>
          <w:color w:val="000000" w:themeColor="text1"/>
          <w:sz w:val="22"/>
          <w:szCs w:val="22"/>
        </w:rPr>
        <w:t>Landenhausen</w:t>
      </w:r>
      <w:proofErr w:type="spellEnd"/>
      <w:r w:rsidRPr="006D30A8">
        <w:rPr>
          <w:rStyle w:val="s1"/>
          <w:rFonts w:ascii="Helvetica" w:hAnsi="Helvetica"/>
          <w:color w:val="000000" w:themeColor="text1"/>
          <w:sz w:val="22"/>
          <w:szCs w:val="22"/>
        </w:rPr>
        <w:t xml:space="preserve"> in die Aktivierung gestartet ist, werden alle </w:t>
      </w:r>
      <w:proofErr w:type="gramStart"/>
      <w:r w:rsidRPr="006D30A8">
        <w:rPr>
          <w:rStyle w:val="s1"/>
          <w:rFonts w:ascii="Helvetica" w:hAnsi="Helvetica"/>
          <w:color w:val="000000" w:themeColor="text1"/>
          <w:sz w:val="22"/>
          <w:szCs w:val="22"/>
        </w:rPr>
        <w:t>Kund:innen</w:t>
      </w:r>
      <w:proofErr w:type="gramEnd"/>
      <w:r w:rsidRPr="006D30A8">
        <w:rPr>
          <w:rStyle w:val="s1"/>
          <w:rFonts w:ascii="Helvetica" w:hAnsi="Helvetica"/>
          <w:color w:val="000000" w:themeColor="text1"/>
          <w:sz w:val="22"/>
          <w:szCs w:val="22"/>
        </w:rPr>
        <w:t xml:space="preserve"> bis Ende des Jahres aktiv im Glasfasernetz surfen. Parallel dazu macht im Ortsteil Angersbach die Glasfasermontage schnelle Fortschritte und wird zu Beginn des Jahres 2025 mit der Aktivierung beginnen. Ab dem kommenden Jahr werden außerdem die letzten Anschlüsse der später eingereichten Verträge gebaut</w:t>
      </w:r>
      <w:r w:rsidR="0034348A" w:rsidRPr="006D30A8">
        <w:rPr>
          <w:rStyle w:val="s1"/>
          <w:rFonts w:ascii="Helvetica" w:hAnsi="Helvetica"/>
          <w:color w:val="000000" w:themeColor="text1"/>
          <w:sz w:val="22"/>
          <w:szCs w:val="22"/>
        </w:rPr>
        <w:t xml:space="preserve"> und an das Glasfasernetz angeschlossen</w:t>
      </w:r>
      <w:r w:rsidRPr="006D30A8">
        <w:rPr>
          <w:rStyle w:val="s1"/>
          <w:rFonts w:ascii="Helvetica" w:hAnsi="Helvetica"/>
          <w:color w:val="000000" w:themeColor="text1"/>
          <w:sz w:val="22"/>
          <w:szCs w:val="22"/>
        </w:rPr>
        <w:t xml:space="preserve">. </w:t>
      </w:r>
      <w:r w:rsidRPr="006D30A8">
        <w:rPr>
          <w:rStyle w:val="s1"/>
          <w:rFonts w:ascii="Helvetica" w:hAnsi="Helvetica"/>
          <w:color w:val="000000" w:themeColor="text1"/>
          <w:sz w:val="22"/>
          <w:szCs w:val="22"/>
        </w:rPr>
        <w:br/>
        <w:t xml:space="preserve">Bis auf Weiteres können sich Interessierte nach wie vor für einen kostenfreien Hausanschluss entscheiden. </w:t>
      </w:r>
    </w:p>
    <w:p w14:paraId="29B842C4" w14:textId="5D541F37" w:rsidR="00667D0B" w:rsidRPr="006D30A8" w:rsidRDefault="00667D0B" w:rsidP="00C62E7B">
      <w:pPr>
        <w:pStyle w:val="StandardWeb"/>
        <w:spacing w:line="360" w:lineRule="auto"/>
        <w:rPr>
          <w:rStyle w:val="s1"/>
          <w:rFonts w:ascii="Helvetica" w:hAnsi="Helvetica"/>
          <w:color w:val="000000" w:themeColor="text1"/>
          <w:sz w:val="22"/>
          <w:szCs w:val="22"/>
        </w:rPr>
      </w:pPr>
      <w:r w:rsidRPr="006D30A8">
        <w:rPr>
          <w:rFonts w:ascii="Helvetica" w:hAnsi="Helvetica"/>
          <w:color w:val="000000" w:themeColor="text1"/>
          <w:sz w:val="22"/>
          <w:szCs w:val="22"/>
        </w:rPr>
        <w:t xml:space="preserve">Foto (v. l. n. r.): Stephan Schrimpf (Gemeindeverwaltung Wartenberg), </w:t>
      </w:r>
      <w:r w:rsidR="00DA341C" w:rsidRPr="006D30A8">
        <w:rPr>
          <w:rFonts w:ascii="Helvetica" w:hAnsi="Helvetica"/>
          <w:color w:val="000000" w:themeColor="text1"/>
          <w:sz w:val="22"/>
          <w:szCs w:val="22"/>
        </w:rPr>
        <w:t xml:space="preserve">Dr. </w:t>
      </w:r>
      <w:r w:rsidRPr="006D30A8">
        <w:rPr>
          <w:rFonts w:ascii="Helvetica" w:hAnsi="Helvetica"/>
          <w:color w:val="000000" w:themeColor="text1"/>
          <w:sz w:val="22"/>
          <w:szCs w:val="22"/>
        </w:rPr>
        <w:t xml:space="preserve">Olaf Dahlmann (Bürgermeister </w:t>
      </w:r>
      <w:r w:rsidR="00DA341C" w:rsidRPr="006D30A8">
        <w:rPr>
          <w:rFonts w:ascii="Helvetica" w:hAnsi="Helvetica"/>
          <w:color w:val="000000" w:themeColor="text1"/>
          <w:sz w:val="22"/>
          <w:szCs w:val="22"/>
        </w:rPr>
        <w:t xml:space="preserve">der Gemeinde </w:t>
      </w:r>
      <w:r w:rsidRPr="006D30A8">
        <w:rPr>
          <w:rFonts w:ascii="Helvetica" w:hAnsi="Helvetica"/>
          <w:color w:val="000000" w:themeColor="text1"/>
          <w:sz w:val="22"/>
          <w:szCs w:val="22"/>
        </w:rPr>
        <w:t xml:space="preserve">Wartenberg), Raphael Kupfermann (Projektleiter TNG), Mateusz </w:t>
      </w:r>
      <w:proofErr w:type="spellStart"/>
      <w:r w:rsidRPr="006D30A8">
        <w:rPr>
          <w:rFonts w:ascii="Helvetica" w:hAnsi="Helvetica"/>
          <w:color w:val="000000" w:themeColor="text1"/>
          <w:sz w:val="22"/>
          <w:szCs w:val="22"/>
        </w:rPr>
        <w:t>Bi</w:t>
      </w:r>
      <w:r w:rsidR="00DA341C" w:rsidRPr="006D30A8">
        <w:rPr>
          <w:rFonts w:ascii="Helvetica" w:hAnsi="Helvetica"/>
          <w:color w:val="000000" w:themeColor="text1"/>
          <w:sz w:val="22"/>
          <w:szCs w:val="22"/>
        </w:rPr>
        <w:t>e</w:t>
      </w:r>
      <w:r w:rsidRPr="006D30A8">
        <w:rPr>
          <w:rFonts w:ascii="Helvetica" w:hAnsi="Helvetica"/>
          <w:color w:val="000000" w:themeColor="text1"/>
          <w:sz w:val="22"/>
          <w:szCs w:val="22"/>
        </w:rPr>
        <w:t>rski</w:t>
      </w:r>
      <w:proofErr w:type="spellEnd"/>
      <w:r w:rsidRPr="006D30A8">
        <w:rPr>
          <w:rFonts w:ascii="Helvetica" w:hAnsi="Helvetica"/>
          <w:color w:val="000000" w:themeColor="text1"/>
          <w:sz w:val="22"/>
          <w:szCs w:val="22"/>
        </w:rPr>
        <w:t xml:space="preserve"> (Bauleiter Tiefbau EMS), Luisa Stefani (Projektbackoffice TNG), Alexander </w:t>
      </w:r>
      <w:proofErr w:type="spellStart"/>
      <w:r w:rsidRPr="006D30A8">
        <w:rPr>
          <w:rFonts w:ascii="Helvetica" w:hAnsi="Helvetica"/>
          <w:color w:val="000000" w:themeColor="text1"/>
          <w:sz w:val="22"/>
          <w:szCs w:val="22"/>
        </w:rPr>
        <w:t>Vlasenko</w:t>
      </w:r>
      <w:proofErr w:type="spellEnd"/>
      <w:r w:rsidRPr="006D30A8">
        <w:rPr>
          <w:rFonts w:ascii="Helvetica" w:hAnsi="Helvetica"/>
          <w:color w:val="000000" w:themeColor="text1"/>
          <w:sz w:val="22"/>
          <w:szCs w:val="22"/>
        </w:rPr>
        <w:t xml:space="preserve"> (Bauleiter LWL EMS GmbH)</w:t>
      </w:r>
    </w:p>
    <w:p w14:paraId="0579ADCA" w14:textId="66175F84" w:rsidR="00DB4C2C" w:rsidRPr="006D30A8" w:rsidRDefault="0092173B" w:rsidP="00C62E7B">
      <w:pPr>
        <w:pStyle w:val="StandardWeb"/>
        <w:spacing w:line="360" w:lineRule="auto"/>
        <w:rPr>
          <w:rStyle w:val="s1"/>
          <w:rFonts w:ascii="Helvetica" w:hAnsi="Helvetica"/>
          <w:color w:val="000000" w:themeColor="text1"/>
          <w:sz w:val="22"/>
          <w:szCs w:val="22"/>
        </w:rPr>
      </w:pPr>
      <w:r w:rsidRPr="006D30A8">
        <w:rPr>
          <w:rStyle w:val="s1"/>
          <w:rFonts w:ascii="Helvetica" w:hAnsi="Helvetica" w:cs="Segoe UI"/>
          <w:b/>
          <w:bCs/>
          <w:color w:val="000000" w:themeColor="text1"/>
          <w:sz w:val="22"/>
          <w:szCs w:val="22"/>
        </w:rPr>
        <w:lastRenderedPageBreak/>
        <w:br/>
      </w:r>
      <w:r w:rsidR="007E29B6" w:rsidRPr="006D30A8">
        <w:rPr>
          <w:rStyle w:val="s1"/>
          <w:rFonts w:ascii="Helvetica" w:hAnsi="Helvetica" w:cs="Segoe UI"/>
          <w:b/>
          <w:bCs/>
          <w:color w:val="000000" w:themeColor="text1"/>
          <w:sz w:val="22"/>
          <w:szCs w:val="22"/>
        </w:rPr>
        <w:br/>
      </w:r>
      <w:r w:rsidR="00DB4C2C" w:rsidRPr="006D30A8">
        <w:rPr>
          <w:rStyle w:val="s1"/>
          <w:rFonts w:ascii="Helvetica" w:hAnsi="Helvetica" w:cs="Segoe UI"/>
          <w:b/>
          <w:bCs/>
          <w:color w:val="000000" w:themeColor="text1"/>
          <w:sz w:val="22"/>
          <w:szCs w:val="22"/>
        </w:rPr>
        <w:t>Informationen zur TNG Stadtnetz Gm</w:t>
      </w:r>
      <w:r w:rsidR="007E29B6" w:rsidRPr="006D30A8">
        <w:rPr>
          <w:rStyle w:val="s1"/>
          <w:rFonts w:ascii="Helvetica" w:hAnsi="Helvetica" w:cs="Segoe UI"/>
          <w:b/>
          <w:bCs/>
          <w:color w:val="000000" w:themeColor="text1"/>
          <w:sz w:val="22"/>
          <w:szCs w:val="22"/>
        </w:rPr>
        <w:t>bH</w:t>
      </w:r>
      <w:r w:rsidR="00DB4C2C" w:rsidRPr="006D30A8">
        <w:rPr>
          <w:rStyle w:val="s1"/>
          <w:rFonts w:ascii="Helvetica" w:hAnsi="Helvetica" w:cs="Segoe UI"/>
          <w:b/>
          <w:bCs/>
          <w:color w:val="000000" w:themeColor="text1"/>
          <w:sz w:val="22"/>
          <w:szCs w:val="22"/>
        </w:rPr>
        <w:br/>
      </w:r>
      <w:r w:rsidR="00DB4C2C" w:rsidRPr="006D30A8">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6D30A8" w:rsidRDefault="00DB4C2C" w:rsidP="007F2B1C">
      <w:pPr>
        <w:pStyle w:val="StandardWeb"/>
        <w:spacing w:line="360" w:lineRule="auto"/>
        <w:rPr>
          <w:rStyle w:val="s1"/>
          <w:rFonts w:ascii="Helvetica" w:hAnsi="Helvetica"/>
          <w:color w:val="000000" w:themeColor="text1"/>
          <w:sz w:val="22"/>
          <w:szCs w:val="22"/>
          <w:shd w:val="clear" w:color="auto" w:fill="FFFFFF"/>
        </w:rPr>
      </w:pPr>
      <w:r w:rsidRPr="006D30A8">
        <w:rPr>
          <w:rStyle w:val="s1"/>
          <w:rFonts w:ascii="Helvetica" w:hAnsi="Helvetica" w:cs="Segoe UI"/>
          <w:color w:val="000000" w:themeColor="text1"/>
          <w:sz w:val="22"/>
          <w:szCs w:val="22"/>
        </w:rPr>
        <w:t>Was als IT-Start</w:t>
      </w:r>
      <w:r w:rsidR="00965805" w:rsidRPr="006D30A8">
        <w:rPr>
          <w:rStyle w:val="s1"/>
          <w:rFonts w:ascii="Helvetica" w:hAnsi="Helvetica" w:cs="Segoe UI"/>
          <w:color w:val="000000" w:themeColor="text1"/>
          <w:sz w:val="22"/>
          <w:szCs w:val="22"/>
        </w:rPr>
        <w:t>u</w:t>
      </w:r>
      <w:r w:rsidRPr="006D30A8">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6D30A8">
        <w:rPr>
          <w:rStyle w:val="s1"/>
          <w:rFonts w:ascii="Helvetica" w:hAnsi="Helvetica" w:cs="Segoe UI"/>
          <w:color w:val="000000" w:themeColor="text1"/>
          <w:sz w:val="22"/>
          <w:szCs w:val="22"/>
        </w:rPr>
        <w:t xml:space="preserve"> </w:t>
      </w:r>
      <w:r w:rsidR="00660177" w:rsidRPr="006D30A8">
        <w:rPr>
          <w:rStyle w:val="s1"/>
          <w:rFonts w:ascii="Helvetica" w:hAnsi="Helvetica" w:cs="Segoe UI"/>
          <w:color w:val="000000" w:themeColor="text1"/>
          <w:sz w:val="22"/>
          <w:szCs w:val="22"/>
        </w:rPr>
        <w:t>Dadurch gehört TNG seit 2023 in Deutschland</w:t>
      </w:r>
      <w:r w:rsidR="00C80202" w:rsidRPr="006D30A8">
        <w:rPr>
          <w:rStyle w:val="s1"/>
          <w:rFonts w:ascii="Helvetica" w:hAnsi="Helvetica" w:cs="Segoe UI"/>
          <w:color w:val="000000" w:themeColor="text1"/>
          <w:sz w:val="22"/>
          <w:szCs w:val="22"/>
        </w:rPr>
        <w:t xml:space="preserve"> </w:t>
      </w:r>
      <w:r w:rsidR="00660177" w:rsidRPr="006D30A8">
        <w:rPr>
          <w:rStyle w:val="s1"/>
          <w:rFonts w:ascii="Helvetica" w:hAnsi="Helvetica" w:cs="Segoe UI"/>
          <w:color w:val="000000" w:themeColor="text1"/>
          <w:sz w:val="22"/>
          <w:szCs w:val="22"/>
        </w:rPr>
        <w:t>zu</w:t>
      </w:r>
      <w:r w:rsidR="00C80202" w:rsidRPr="006D30A8">
        <w:rPr>
          <w:rStyle w:val="s1"/>
          <w:rFonts w:ascii="Helvetica" w:hAnsi="Helvetica" w:cs="Segoe UI"/>
          <w:color w:val="000000" w:themeColor="text1"/>
          <w:sz w:val="22"/>
          <w:szCs w:val="22"/>
        </w:rPr>
        <w:t xml:space="preserve"> </w:t>
      </w:r>
      <w:r w:rsidR="00660177" w:rsidRPr="006D30A8">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6D30A8">
        <w:rPr>
          <w:rStyle w:val="s1"/>
          <w:rFonts w:ascii="Helvetica" w:hAnsi="Helvetica" w:cs="Segoe UI"/>
          <w:color w:val="000000" w:themeColor="text1"/>
          <w:sz w:val="22"/>
          <w:szCs w:val="22"/>
        </w:rPr>
        <w:t>Breitbandkun</w:t>
      </w:r>
      <w:r w:rsidR="003559F8" w:rsidRPr="006D30A8">
        <w:rPr>
          <w:rStyle w:val="s1"/>
          <w:rFonts w:ascii="Helvetica" w:hAnsi="Helvetica" w:cs="Segoe UI"/>
          <w:color w:val="000000" w:themeColor="text1"/>
          <w:sz w:val="22"/>
          <w:szCs w:val="22"/>
        </w:rPr>
        <w:t>d:innen</w:t>
      </w:r>
      <w:proofErr w:type="spellEnd"/>
      <w:proofErr w:type="gramEnd"/>
      <w:r w:rsidR="00C7096F" w:rsidRPr="006D30A8">
        <w:rPr>
          <w:rStyle w:val="s1"/>
          <w:rFonts w:ascii="Helvetica" w:hAnsi="Helvetica" w:cs="Segoe UI"/>
          <w:color w:val="000000" w:themeColor="text1"/>
          <w:sz w:val="22"/>
          <w:szCs w:val="22"/>
        </w:rPr>
        <w:t xml:space="preserve">. Der Fokus liegt dabei noch immer </w:t>
      </w:r>
      <w:r w:rsidR="007F2B1C" w:rsidRPr="006D30A8">
        <w:rPr>
          <w:rStyle w:val="s1"/>
          <w:rFonts w:ascii="Helvetica" w:hAnsi="Helvetica" w:cs="Segoe UI"/>
          <w:color w:val="000000" w:themeColor="text1"/>
          <w:sz w:val="22"/>
          <w:szCs w:val="22"/>
        </w:rPr>
        <w:t>darauf</w:t>
      </w:r>
      <w:r w:rsidR="00C7096F" w:rsidRPr="006D30A8">
        <w:rPr>
          <w:rStyle w:val="s1"/>
          <w:rFonts w:ascii="Helvetica" w:hAnsi="Helvetica" w:cs="Segoe UI"/>
          <w:color w:val="000000" w:themeColor="text1"/>
          <w:sz w:val="22"/>
          <w:szCs w:val="22"/>
        </w:rPr>
        <w:t xml:space="preserve">, ein Unternehmen zu sein, bei dem man selbst gern </w:t>
      </w:r>
      <w:proofErr w:type="spellStart"/>
      <w:r w:rsidR="00C7096F" w:rsidRPr="006D30A8">
        <w:rPr>
          <w:rStyle w:val="s1"/>
          <w:rFonts w:ascii="Helvetica" w:hAnsi="Helvetica" w:cs="Segoe UI"/>
          <w:color w:val="000000" w:themeColor="text1"/>
          <w:sz w:val="22"/>
          <w:szCs w:val="22"/>
        </w:rPr>
        <w:t>Kund:in</w:t>
      </w:r>
      <w:proofErr w:type="spellEnd"/>
      <w:r w:rsidR="00C7096F" w:rsidRPr="006D30A8">
        <w:rPr>
          <w:rStyle w:val="s1"/>
          <w:rFonts w:ascii="Helvetica" w:hAnsi="Helvetica" w:cs="Segoe UI"/>
          <w:color w:val="000000" w:themeColor="text1"/>
          <w:sz w:val="22"/>
          <w:szCs w:val="22"/>
        </w:rPr>
        <w:t xml:space="preserve"> ist.</w:t>
      </w:r>
    </w:p>
    <w:p w14:paraId="0E407D95" w14:textId="4029B5C5" w:rsidR="00DB4C2C" w:rsidRPr="006D30A8"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6D30A8">
        <w:rPr>
          <w:rStyle w:val="s1"/>
          <w:rFonts w:ascii="Helvetica" w:hAnsi="Helvetica" w:cs="Segoe UI"/>
          <w:color w:val="000000" w:themeColor="text1"/>
          <w:sz w:val="22"/>
          <w:szCs w:val="22"/>
        </w:rPr>
        <w:t xml:space="preserve">Das </w:t>
      </w:r>
      <w:r w:rsidR="00C80202" w:rsidRPr="006D30A8">
        <w:rPr>
          <w:rStyle w:val="s1"/>
          <w:rFonts w:ascii="Helvetica" w:hAnsi="Helvetica" w:cs="Segoe UI"/>
          <w:color w:val="000000" w:themeColor="text1"/>
          <w:sz w:val="22"/>
          <w:szCs w:val="22"/>
        </w:rPr>
        <w:t>TNG-</w:t>
      </w:r>
      <w:r w:rsidRPr="006D30A8">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6D30A8">
        <w:rPr>
          <w:rStyle w:val="s1"/>
          <w:rFonts w:ascii="Helvetica" w:hAnsi="Helvetica" w:cs="Segoe UI"/>
          <w:color w:val="000000" w:themeColor="text1"/>
          <w:sz w:val="22"/>
          <w:szCs w:val="22"/>
        </w:rPr>
        <w:t>ennit</w:t>
      </w:r>
      <w:proofErr w:type="spellEnd"/>
      <w:r w:rsidRPr="006D30A8">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6D30A8"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6D30A8">
        <w:rPr>
          <w:rStyle w:val="s1"/>
          <w:rFonts w:ascii="Helvetica" w:hAnsi="Helvetica" w:cs="Segoe UI"/>
          <w:color w:val="000000" w:themeColor="text1"/>
          <w:sz w:val="22"/>
          <w:szCs w:val="22"/>
        </w:rPr>
        <w:t>Rund 3</w:t>
      </w:r>
      <w:r w:rsidR="00A530EC" w:rsidRPr="006D30A8">
        <w:rPr>
          <w:rStyle w:val="s1"/>
          <w:rFonts w:ascii="Helvetica" w:hAnsi="Helvetica" w:cs="Segoe UI"/>
          <w:color w:val="000000" w:themeColor="text1"/>
          <w:sz w:val="22"/>
          <w:szCs w:val="22"/>
        </w:rPr>
        <w:t>8</w:t>
      </w:r>
      <w:r w:rsidRPr="006D30A8">
        <w:rPr>
          <w:rStyle w:val="s1"/>
          <w:rFonts w:ascii="Helvetica" w:hAnsi="Helvetica" w:cs="Segoe UI"/>
          <w:color w:val="000000" w:themeColor="text1"/>
          <w:sz w:val="22"/>
          <w:szCs w:val="22"/>
        </w:rPr>
        <w:t xml:space="preserve">0 </w:t>
      </w:r>
      <w:proofErr w:type="gramStart"/>
      <w:r w:rsidRPr="006D30A8">
        <w:rPr>
          <w:rStyle w:val="s1"/>
          <w:rFonts w:ascii="Helvetica" w:hAnsi="Helvetica" w:cs="Segoe UI"/>
          <w:color w:val="000000" w:themeColor="text1"/>
          <w:sz w:val="22"/>
          <w:szCs w:val="22"/>
        </w:rPr>
        <w:t>Mitarbeiter:innen</w:t>
      </w:r>
      <w:proofErr w:type="gramEnd"/>
      <w:r w:rsidRPr="006D30A8">
        <w:rPr>
          <w:rStyle w:val="s1"/>
          <w:rFonts w:ascii="Helvetica" w:hAnsi="Helvetica" w:cs="Segoe UI"/>
          <w:color w:val="000000" w:themeColor="text1"/>
          <w:sz w:val="22"/>
          <w:szCs w:val="22"/>
        </w:rPr>
        <w:t xml:space="preserve"> arbeiten an den Standorten in Kiel, Felde</w:t>
      </w:r>
      <w:r w:rsidR="00A530EC" w:rsidRPr="006D30A8">
        <w:rPr>
          <w:rStyle w:val="s1"/>
          <w:rFonts w:ascii="Helvetica" w:hAnsi="Helvetica" w:cs="Segoe UI"/>
          <w:color w:val="000000" w:themeColor="text1"/>
          <w:sz w:val="22"/>
          <w:szCs w:val="22"/>
        </w:rPr>
        <w:t>,</w:t>
      </w:r>
      <w:r w:rsidRPr="006D30A8">
        <w:rPr>
          <w:rStyle w:val="s1"/>
          <w:rFonts w:ascii="Helvetica" w:hAnsi="Helvetica" w:cs="Segoe UI"/>
          <w:color w:val="000000" w:themeColor="text1"/>
          <w:sz w:val="22"/>
          <w:szCs w:val="22"/>
        </w:rPr>
        <w:t xml:space="preserve"> Hessen</w:t>
      </w:r>
      <w:r w:rsidR="00A530EC" w:rsidRPr="006D30A8">
        <w:rPr>
          <w:rStyle w:val="s1"/>
          <w:rFonts w:ascii="Helvetica" w:hAnsi="Helvetica" w:cs="Segoe UI"/>
          <w:color w:val="000000" w:themeColor="text1"/>
          <w:sz w:val="22"/>
          <w:szCs w:val="22"/>
        </w:rPr>
        <w:t xml:space="preserve"> und Baden-Württemberg</w:t>
      </w:r>
      <w:r w:rsidRPr="006D30A8">
        <w:rPr>
          <w:rStyle w:val="s1"/>
          <w:rFonts w:ascii="Helvetica" w:hAnsi="Helvetica" w:cs="Segoe UI"/>
          <w:color w:val="000000" w:themeColor="text1"/>
          <w:sz w:val="22"/>
          <w:szCs w:val="22"/>
        </w:rPr>
        <w:t xml:space="preserve"> daran Menschen miteinander zu verbinden.</w:t>
      </w:r>
    </w:p>
    <w:p w14:paraId="389C49F3" w14:textId="77777777" w:rsidR="00DB4C2C" w:rsidRPr="006D30A8" w:rsidRDefault="00DB4C2C" w:rsidP="00DB4C2C">
      <w:pPr>
        <w:spacing w:line="360" w:lineRule="auto"/>
        <w:rPr>
          <w:rFonts w:ascii="Helvetica" w:hAnsi="Helvetica" w:cstheme="minorHAnsi"/>
          <w:color w:val="000000" w:themeColor="text1"/>
          <w:sz w:val="22"/>
          <w:szCs w:val="22"/>
        </w:rPr>
      </w:pPr>
    </w:p>
    <w:p w14:paraId="5ECDB961" w14:textId="77777777" w:rsidR="00DB4C2C" w:rsidRPr="006D30A8" w:rsidRDefault="00DB4C2C" w:rsidP="00DB4C2C">
      <w:pPr>
        <w:spacing w:line="360" w:lineRule="auto"/>
        <w:rPr>
          <w:rFonts w:ascii="Helvetica" w:hAnsi="Helvetica" w:cstheme="minorHAnsi"/>
          <w:color w:val="000000" w:themeColor="text1"/>
          <w:sz w:val="22"/>
          <w:szCs w:val="22"/>
        </w:rPr>
      </w:pPr>
    </w:p>
    <w:p w14:paraId="154DB0BB" w14:textId="77777777" w:rsidR="00DB4C2C" w:rsidRPr="006D30A8" w:rsidRDefault="00DB4C2C" w:rsidP="00DB4C2C">
      <w:pPr>
        <w:pStyle w:val="Text"/>
        <w:jc w:val="both"/>
        <w:outlineLvl w:val="0"/>
        <w:rPr>
          <w:rFonts w:cs="Arial"/>
          <w:b/>
          <w:bCs/>
          <w:color w:val="000000" w:themeColor="text1"/>
        </w:rPr>
      </w:pPr>
      <w:r w:rsidRPr="006D30A8">
        <w:rPr>
          <w:rFonts w:cs="Arial"/>
          <w:b/>
          <w:bCs/>
          <w:color w:val="000000" w:themeColor="text1"/>
        </w:rPr>
        <w:t>TNG Stadtnetz GmbH</w:t>
      </w:r>
      <w:r w:rsidRPr="006D30A8">
        <w:rPr>
          <w:rFonts w:cs="Arial"/>
          <w:b/>
          <w:bCs/>
          <w:color w:val="000000" w:themeColor="text1"/>
        </w:rPr>
        <w:tab/>
      </w:r>
      <w:r w:rsidRPr="006D30A8">
        <w:rPr>
          <w:rFonts w:cs="Arial"/>
          <w:b/>
          <w:bCs/>
          <w:color w:val="000000" w:themeColor="text1"/>
        </w:rPr>
        <w:tab/>
      </w:r>
      <w:r w:rsidRPr="006D30A8">
        <w:rPr>
          <w:rFonts w:cs="Arial"/>
          <w:b/>
          <w:bCs/>
          <w:color w:val="000000" w:themeColor="text1"/>
        </w:rPr>
        <w:tab/>
      </w:r>
      <w:r w:rsidRPr="006D30A8">
        <w:rPr>
          <w:rFonts w:cs="Arial"/>
          <w:b/>
          <w:bCs/>
          <w:color w:val="000000" w:themeColor="text1"/>
        </w:rPr>
        <w:tab/>
        <w:t>Pressekontakt:</w:t>
      </w:r>
    </w:p>
    <w:p w14:paraId="6081BE63" w14:textId="77777777" w:rsidR="00DB4C2C" w:rsidRPr="006D30A8" w:rsidRDefault="00DB4C2C" w:rsidP="00DB4C2C">
      <w:pPr>
        <w:pStyle w:val="Text"/>
        <w:ind w:right="0"/>
        <w:jc w:val="both"/>
        <w:outlineLvl w:val="0"/>
        <w:rPr>
          <w:rFonts w:cs="Arial"/>
          <w:color w:val="000000" w:themeColor="text1"/>
          <w:lang w:val="en-US"/>
        </w:rPr>
      </w:pPr>
      <w:r w:rsidRPr="006D30A8">
        <w:rPr>
          <w:rFonts w:cs="Arial"/>
          <w:color w:val="000000" w:themeColor="text1"/>
        </w:rPr>
        <w:t xml:space="preserve">Gerhard-Fröhler-Str. </w:t>
      </w:r>
      <w:r w:rsidRPr="006D30A8">
        <w:rPr>
          <w:rFonts w:cs="Arial"/>
          <w:color w:val="000000" w:themeColor="text1"/>
          <w:lang w:val="en-US"/>
        </w:rPr>
        <w:t>12</w:t>
      </w:r>
      <w:r w:rsidRPr="006D30A8">
        <w:rPr>
          <w:rFonts w:cs="Arial"/>
          <w:color w:val="000000" w:themeColor="text1"/>
          <w:lang w:val="en-US"/>
        </w:rPr>
        <w:tab/>
      </w:r>
      <w:r w:rsidRPr="006D30A8">
        <w:rPr>
          <w:rFonts w:cs="Arial"/>
          <w:color w:val="000000" w:themeColor="text1"/>
          <w:lang w:val="en-US"/>
        </w:rPr>
        <w:tab/>
      </w:r>
      <w:r w:rsidRPr="006D30A8">
        <w:rPr>
          <w:rFonts w:cs="Arial"/>
          <w:color w:val="000000" w:themeColor="text1"/>
          <w:lang w:val="en-US"/>
        </w:rPr>
        <w:tab/>
      </w:r>
      <w:r w:rsidRPr="006D30A8">
        <w:rPr>
          <w:rFonts w:cs="Arial"/>
          <w:color w:val="000000" w:themeColor="text1"/>
          <w:lang w:val="en-US"/>
        </w:rPr>
        <w:tab/>
        <w:t xml:space="preserve">Bettina </w:t>
      </w:r>
      <w:proofErr w:type="spellStart"/>
      <w:r w:rsidRPr="006D30A8">
        <w:rPr>
          <w:rFonts w:cs="Arial"/>
          <w:color w:val="000000" w:themeColor="text1"/>
          <w:lang w:val="en-US"/>
        </w:rPr>
        <w:t>Büll</w:t>
      </w:r>
      <w:proofErr w:type="spellEnd"/>
      <w:r w:rsidRPr="006D30A8">
        <w:rPr>
          <w:rFonts w:cs="Arial"/>
          <w:color w:val="000000" w:themeColor="text1"/>
          <w:lang w:val="en-US"/>
        </w:rPr>
        <w:t>, Marketing</w:t>
      </w:r>
    </w:p>
    <w:p w14:paraId="79C7E901" w14:textId="719C755C" w:rsidR="00DB4C2C" w:rsidRPr="006D30A8" w:rsidRDefault="00DB4C2C" w:rsidP="002E0C17">
      <w:pPr>
        <w:pStyle w:val="Text"/>
        <w:jc w:val="both"/>
        <w:outlineLvl w:val="0"/>
        <w:rPr>
          <w:rFonts w:cs="Arial"/>
          <w:color w:val="000000" w:themeColor="text1"/>
          <w:lang w:val="en-US"/>
        </w:rPr>
      </w:pPr>
      <w:r w:rsidRPr="006D30A8">
        <w:rPr>
          <w:rFonts w:cs="Arial"/>
          <w:color w:val="000000" w:themeColor="text1"/>
          <w:lang w:val="en-US"/>
        </w:rPr>
        <w:t>24106 Kiel</w:t>
      </w:r>
      <w:r w:rsidR="001E4C54" w:rsidRPr="006D30A8">
        <w:rPr>
          <w:rFonts w:cs="Arial"/>
          <w:color w:val="000000" w:themeColor="text1"/>
          <w:lang w:val="en-US"/>
        </w:rPr>
        <w:tab/>
      </w:r>
      <w:r w:rsidRPr="006D30A8">
        <w:rPr>
          <w:rFonts w:cs="Arial"/>
          <w:color w:val="000000" w:themeColor="text1"/>
          <w:lang w:val="en-US"/>
        </w:rPr>
        <w:tab/>
      </w:r>
      <w:r w:rsidRPr="006D30A8">
        <w:rPr>
          <w:rFonts w:cs="Arial"/>
          <w:color w:val="000000" w:themeColor="text1"/>
          <w:lang w:val="en-US"/>
        </w:rPr>
        <w:tab/>
      </w:r>
      <w:r w:rsidRPr="006D30A8">
        <w:rPr>
          <w:rFonts w:cs="Arial"/>
          <w:color w:val="000000" w:themeColor="text1"/>
          <w:lang w:val="en-US"/>
        </w:rPr>
        <w:tab/>
      </w:r>
      <w:r w:rsidRPr="006D30A8">
        <w:rPr>
          <w:rFonts w:cs="Arial"/>
          <w:color w:val="000000" w:themeColor="text1"/>
          <w:lang w:val="en-US"/>
        </w:rPr>
        <w:tab/>
      </w:r>
      <w:r w:rsidRPr="006D30A8">
        <w:rPr>
          <w:rFonts w:cs="Arial"/>
          <w:color w:val="000000" w:themeColor="text1"/>
          <w:lang w:val="en-US"/>
        </w:rPr>
        <w:tab/>
      </w:r>
      <w:hyperlink r:id="rId7" w:history="1">
        <w:r w:rsidRPr="006D30A8">
          <w:rPr>
            <w:rStyle w:val="Hyperlink"/>
            <w:rFonts w:cs="Arial"/>
            <w:color w:val="000000" w:themeColor="text1"/>
            <w:lang w:val="en-US"/>
          </w:rPr>
          <w:t>presse@tng.de</w:t>
        </w:r>
      </w:hyperlink>
    </w:p>
    <w:sectPr w:rsidR="00DB4C2C" w:rsidRPr="006D30A8"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05426" w14:textId="77777777" w:rsidR="00C76009" w:rsidRDefault="00C76009">
      <w:r>
        <w:separator/>
      </w:r>
    </w:p>
  </w:endnote>
  <w:endnote w:type="continuationSeparator" w:id="0">
    <w:p w14:paraId="0FFCE2E3" w14:textId="77777777" w:rsidR="00C76009" w:rsidRDefault="00C7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5F26D" w14:textId="77777777" w:rsidR="00C76009" w:rsidRDefault="00C76009">
      <w:r>
        <w:separator/>
      </w:r>
    </w:p>
  </w:footnote>
  <w:footnote w:type="continuationSeparator" w:id="0">
    <w:p w14:paraId="6DAB4694" w14:textId="77777777" w:rsidR="00C76009" w:rsidRDefault="00C7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50442"/>
    <w:rsid w:val="00060DD0"/>
    <w:rsid w:val="00070E86"/>
    <w:rsid w:val="000719E2"/>
    <w:rsid w:val="000749B2"/>
    <w:rsid w:val="00075DE9"/>
    <w:rsid w:val="00076204"/>
    <w:rsid w:val="00080945"/>
    <w:rsid w:val="000930AB"/>
    <w:rsid w:val="00096195"/>
    <w:rsid w:val="000A0E27"/>
    <w:rsid w:val="000A6C46"/>
    <w:rsid w:val="000B6039"/>
    <w:rsid w:val="000C3E68"/>
    <w:rsid w:val="000F3183"/>
    <w:rsid w:val="000F7112"/>
    <w:rsid w:val="000F7350"/>
    <w:rsid w:val="0010020A"/>
    <w:rsid w:val="0010202F"/>
    <w:rsid w:val="00133BBF"/>
    <w:rsid w:val="00135690"/>
    <w:rsid w:val="00146183"/>
    <w:rsid w:val="00146C6E"/>
    <w:rsid w:val="00176101"/>
    <w:rsid w:val="00181409"/>
    <w:rsid w:val="001D2E7B"/>
    <w:rsid w:val="001D6842"/>
    <w:rsid w:val="001E48C4"/>
    <w:rsid w:val="001E4C54"/>
    <w:rsid w:val="001F5153"/>
    <w:rsid w:val="001F6924"/>
    <w:rsid w:val="00207DA0"/>
    <w:rsid w:val="00222305"/>
    <w:rsid w:val="0024097A"/>
    <w:rsid w:val="002430F3"/>
    <w:rsid w:val="00245234"/>
    <w:rsid w:val="0024593A"/>
    <w:rsid w:val="00252B42"/>
    <w:rsid w:val="00253530"/>
    <w:rsid w:val="002834D7"/>
    <w:rsid w:val="00295D6E"/>
    <w:rsid w:val="002A3FD5"/>
    <w:rsid w:val="002C275C"/>
    <w:rsid w:val="002E0C17"/>
    <w:rsid w:val="00317E5F"/>
    <w:rsid w:val="0034348A"/>
    <w:rsid w:val="003559F8"/>
    <w:rsid w:val="003623D4"/>
    <w:rsid w:val="003B2F89"/>
    <w:rsid w:val="003D37CA"/>
    <w:rsid w:val="004001EE"/>
    <w:rsid w:val="004217FE"/>
    <w:rsid w:val="00444B77"/>
    <w:rsid w:val="0047072F"/>
    <w:rsid w:val="004A107A"/>
    <w:rsid w:val="004A5557"/>
    <w:rsid w:val="004B73CA"/>
    <w:rsid w:val="004D3DC3"/>
    <w:rsid w:val="004D546C"/>
    <w:rsid w:val="004E1C7D"/>
    <w:rsid w:val="004E68D0"/>
    <w:rsid w:val="0050435C"/>
    <w:rsid w:val="005115FD"/>
    <w:rsid w:val="00512DE4"/>
    <w:rsid w:val="00522326"/>
    <w:rsid w:val="0053216D"/>
    <w:rsid w:val="00532D2A"/>
    <w:rsid w:val="005360C2"/>
    <w:rsid w:val="00536659"/>
    <w:rsid w:val="0054091F"/>
    <w:rsid w:val="00542366"/>
    <w:rsid w:val="005542CD"/>
    <w:rsid w:val="00563618"/>
    <w:rsid w:val="00595608"/>
    <w:rsid w:val="005A2C4E"/>
    <w:rsid w:val="005D6C11"/>
    <w:rsid w:val="005E68F0"/>
    <w:rsid w:val="00610E98"/>
    <w:rsid w:val="006261EE"/>
    <w:rsid w:val="00640E9E"/>
    <w:rsid w:val="006414C2"/>
    <w:rsid w:val="00660177"/>
    <w:rsid w:val="00667D0B"/>
    <w:rsid w:val="0068065D"/>
    <w:rsid w:val="00681A6D"/>
    <w:rsid w:val="0068308B"/>
    <w:rsid w:val="00684638"/>
    <w:rsid w:val="00686503"/>
    <w:rsid w:val="0068740F"/>
    <w:rsid w:val="006921CD"/>
    <w:rsid w:val="006A695A"/>
    <w:rsid w:val="006B1106"/>
    <w:rsid w:val="006B464F"/>
    <w:rsid w:val="006D30A8"/>
    <w:rsid w:val="006D60B6"/>
    <w:rsid w:val="006F4C78"/>
    <w:rsid w:val="00703CD8"/>
    <w:rsid w:val="00706638"/>
    <w:rsid w:val="00727EFD"/>
    <w:rsid w:val="0073213A"/>
    <w:rsid w:val="007345B8"/>
    <w:rsid w:val="007418AF"/>
    <w:rsid w:val="00746A58"/>
    <w:rsid w:val="007637BB"/>
    <w:rsid w:val="00771CC1"/>
    <w:rsid w:val="007748C1"/>
    <w:rsid w:val="00775EE7"/>
    <w:rsid w:val="00796C26"/>
    <w:rsid w:val="007C0E81"/>
    <w:rsid w:val="007C3EB5"/>
    <w:rsid w:val="007E29B6"/>
    <w:rsid w:val="007F0C4A"/>
    <w:rsid w:val="007F2B1C"/>
    <w:rsid w:val="007F2DD5"/>
    <w:rsid w:val="00836000"/>
    <w:rsid w:val="008409D4"/>
    <w:rsid w:val="0084182C"/>
    <w:rsid w:val="00843646"/>
    <w:rsid w:val="00871161"/>
    <w:rsid w:val="008F0099"/>
    <w:rsid w:val="0092173B"/>
    <w:rsid w:val="0092411A"/>
    <w:rsid w:val="00930CE9"/>
    <w:rsid w:val="009358DD"/>
    <w:rsid w:val="0094024C"/>
    <w:rsid w:val="0095434C"/>
    <w:rsid w:val="00965805"/>
    <w:rsid w:val="00966E78"/>
    <w:rsid w:val="0097735E"/>
    <w:rsid w:val="009A3B8E"/>
    <w:rsid w:val="009B30F3"/>
    <w:rsid w:val="009B753B"/>
    <w:rsid w:val="009E61A0"/>
    <w:rsid w:val="009F07D3"/>
    <w:rsid w:val="00A06EF8"/>
    <w:rsid w:val="00A21DDE"/>
    <w:rsid w:val="00A337AA"/>
    <w:rsid w:val="00A41C1B"/>
    <w:rsid w:val="00A530EC"/>
    <w:rsid w:val="00A722E6"/>
    <w:rsid w:val="00A84379"/>
    <w:rsid w:val="00A963FD"/>
    <w:rsid w:val="00AA2D50"/>
    <w:rsid w:val="00AB5F84"/>
    <w:rsid w:val="00AF2B47"/>
    <w:rsid w:val="00B01875"/>
    <w:rsid w:val="00B14432"/>
    <w:rsid w:val="00B341DB"/>
    <w:rsid w:val="00B34674"/>
    <w:rsid w:val="00B406AB"/>
    <w:rsid w:val="00B456CB"/>
    <w:rsid w:val="00B52B66"/>
    <w:rsid w:val="00B53C0C"/>
    <w:rsid w:val="00B61959"/>
    <w:rsid w:val="00B73B27"/>
    <w:rsid w:val="00BA1A49"/>
    <w:rsid w:val="00BA3F66"/>
    <w:rsid w:val="00BA568C"/>
    <w:rsid w:val="00BA7F64"/>
    <w:rsid w:val="00BB34C5"/>
    <w:rsid w:val="00BC3A7B"/>
    <w:rsid w:val="00BE7FCD"/>
    <w:rsid w:val="00C0708C"/>
    <w:rsid w:val="00C2690C"/>
    <w:rsid w:val="00C378C4"/>
    <w:rsid w:val="00C40AA0"/>
    <w:rsid w:val="00C56BBE"/>
    <w:rsid w:val="00C60590"/>
    <w:rsid w:val="00C62E7B"/>
    <w:rsid w:val="00C67A14"/>
    <w:rsid w:val="00C7096F"/>
    <w:rsid w:val="00C76009"/>
    <w:rsid w:val="00C80202"/>
    <w:rsid w:val="00C82E9D"/>
    <w:rsid w:val="00C913CA"/>
    <w:rsid w:val="00CD238C"/>
    <w:rsid w:val="00CE4062"/>
    <w:rsid w:val="00CF1FA9"/>
    <w:rsid w:val="00CF35FC"/>
    <w:rsid w:val="00CF656E"/>
    <w:rsid w:val="00D10832"/>
    <w:rsid w:val="00D15E62"/>
    <w:rsid w:val="00D20EB7"/>
    <w:rsid w:val="00D23F1E"/>
    <w:rsid w:val="00D304C2"/>
    <w:rsid w:val="00D42061"/>
    <w:rsid w:val="00D45F34"/>
    <w:rsid w:val="00D46A6B"/>
    <w:rsid w:val="00D545B6"/>
    <w:rsid w:val="00D738E5"/>
    <w:rsid w:val="00DA341C"/>
    <w:rsid w:val="00DB4C2C"/>
    <w:rsid w:val="00DD7159"/>
    <w:rsid w:val="00E21178"/>
    <w:rsid w:val="00E2122C"/>
    <w:rsid w:val="00E2309F"/>
    <w:rsid w:val="00E27F31"/>
    <w:rsid w:val="00E316E3"/>
    <w:rsid w:val="00E40902"/>
    <w:rsid w:val="00E476F2"/>
    <w:rsid w:val="00E50CD2"/>
    <w:rsid w:val="00E56DAE"/>
    <w:rsid w:val="00E61042"/>
    <w:rsid w:val="00E662E4"/>
    <w:rsid w:val="00E830EC"/>
    <w:rsid w:val="00E857D5"/>
    <w:rsid w:val="00EB1DAC"/>
    <w:rsid w:val="00EB4311"/>
    <w:rsid w:val="00EB4C57"/>
    <w:rsid w:val="00EE7AAC"/>
    <w:rsid w:val="00F06E4C"/>
    <w:rsid w:val="00F21082"/>
    <w:rsid w:val="00F42331"/>
    <w:rsid w:val="00F7725C"/>
    <w:rsid w:val="00F83FB0"/>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cp:revision>
  <cp:lastPrinted>2024-11-21T14:26:00Z</cp:lastPrinted>
  <dcterms:created xsi:type="dcterms:W3CDTF">2024-11-21T14:26:00Z</dcterms:created>
  <dcterms:modified xsi:type="dcterms:W3CDTF">2024-11-21T14:26:00Z</dcterms:modified>
</cp:coreProperties>
</file>