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61E7F5AC" w:rsidR="00DB4C2C" w:rsidRPr="00C2690C" w:rsidRDefault="00623B4F"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w:t>
      </w:r>
      <w:r w:rsidR="007E1975">
        <w:rPr>
          <w:rStyle w:val="s1"/>
          <w:rFonts w:ascii="Helvetica" w:hAnsi="Helvetica" w:cs="Segoe UI"/>
          <w:b/>
          <w:bCs/>
          <w:color w:val="000000" w:themeColor="text1"/>
          <w:sz w:val="22"/>
          <w:szCs w:val="22"/>
        </w:rPr>
        <w:t xml:space="preserve">aser </w:t>
      </w:r>
      <w:r>
        <w:rPr>
          <w:rStyle w:val="s1"/>
          <w:rFonts w:ascii="Helvetica" w:hAnsi="Helvetica" w:cs="Segoe UI"/>
          <w:b/>
          <w:bCs/>
          <w:color w:val="000000" w:themeColor="text1"/>
          <w:sz w:val="22"/>
          <w:szCs w:val="22"/>
        </w:rPr>
        <w:t>kommt – TNG-Glasfaserausbau setzt sich in Butzbach-Griedel fort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19618A4D" w:rsidR="00D42061" w:rsidRPr="00C2690C" w:rsidRDefault="00623B4F"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Stadtteil Griedel startet in den Glasfaserausbau</w:t>
      </w:r>
    </w:p>
    <w:p w14:paraId="7AAFD09C" w14:textId="740C532A" w:rsidR="003D37CA" w:rsidRPr="00C60590" w:rsidRDefault="00623B4F"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Ausbau ohne Quote</w:t>
      </w:r>
    </w:p>
    <w:p w14:paraId="13FC0C44" w14:textId="71F9E4B4" w:rsidR="00BB4D89"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392186">
        <w:rPr>
          <w:rStyle w:val="s1"/>
          <w:rFonts w:ascii="Helvetica" w:hAnsi="Helvetica"/>
          <w:sz w:val="22"/>
          <w:szCs w:val="22"/>
        </w:rPr>
        <w:t>1</w:t>
      </w:r>
      <w:r w:rsidR="00A4113E">
        <w:rPr>
          <w:rStyle w:val="s1"/>
          <w:rFonts w:ascii="Helvetica" w:hAnsi="Helvetica"/>
          <w:sz w:val="22"/>
          <w:szCs w:val="22"/>
        </w:rPr>
        <w:t>8</w:t>
      </w:r>
      <w:r w:rsidR="00392186">
        <w:rPr>
          <w:rStyle w:val="s1"/>
          <w:rFonts w:ascii="Helvetica" w:hAnsi="Helvetica"/>
          <w:sz w:val="22"/>
          <w:szCs w:val="22"/>
        </w:rPr>
        <w:t>.11</w:t>
      </w:r>
      <w:r w:rsidR="00CF35FC" w:rsidRPr="00CF35FC">
        <w:rPr>
          <w:rStyle w:val="s1"/>
          <w:rFonts w:ascii="Helvetica" w:hAnsi="Helvetica"/>
          <w:sz w:val="22"/>
          <w:szCs w:val="22"/>
        </w:rPr>
        <w:t xml:space="preserve">.2024 – </w:t>
      </w:r>
      <w:r w:rsidR="00623B4F">
        <w:rPr>
          <w:rStyle w:val="s1"/>
          <w:rFonts w:ascii="Helvetica" w:hAnsi="Helvetica"/>
          <w:sz w:val="22"/>
          <w:szCs w:val="22"/>
        </w:rPr>
        <w:t xml:space="preserve">Nachdem im Juli 2024 der </w:t>
      </w:r>
      <w:r w:rsidR="00A52DC9">
        <w:rPr>
          <w:rStyle w:val="s1"/>
          <w:rFonts w:ascii="Helvetica" w:hAnsi="Helvetica"/>
          <w:sz w:val="22"/>
          <w:szCs w:val="22"/>
        </w:rPr>
        <w:t xml:space="preserve">offizielle </w:t>
      </w:r>
      <w:r w:rsidR="00623B4F">
        <w:rPr>
          <w:rStyle w:val="s1"/>
          <w:rFonts w:ascii="Helvetica" w:hAnsi="Helvetica"/>
          <w:sz w:val="22"/>
          <w:szCs w:val="22"/>
        </w:rPr>
        <w:t xml:space="preserve">Auftakt für den TNG-Glasfaserausbau in Butzbach gefallen war und die ersten </w:t>
      </w:r>
      <w:r w:rsidR="007E1975">
        <w:rPr>
          <w:rStyle w:val="s1"/>
          <w:rFonts w:ascii="Helvetica" w:hAnsi="Helvetica"/>
          <w:sz w:val="22"/>
          <w:szCs w:val="22"/>
        </w:rPr>
        <w:t xml:space="preserve">Trassenmeter im Westen Butzbachs verlegt wurden, geht es nun </w:t>
      </w:r>
      <w:r w:rsidR="00A52DC9">
        <w:rPr>
          <w:rStyle w:val="s1"/>
          <w:rFonts w:ascii="Helvetica" w:hAnsi="Helvetica"/>
          <w:sz w:val="22"/>
          <w:szCs w:val="22"/>
        </w:rPr>
        <w:t xml:space="preserve">parallel </w:t>
      </w:r>
      <w:r w:rsidR="007E1975">
        <w:rPr>
          <w:rStyle w:val="s1"/>
          <w:rFonts w:ascii="Helvetica" w:hAnsi="Helvetica"/>
          <w:sz w:val="22"/>
          <w:szCs w:val="22"/>
        </w:rPr>
        <w:t xml:space="preserve">im Stadtteil Griedel weiter. </w:t>
      </w:r>
      <w:r w:rsidR="004E043B">
        <w:rPr>
          <w:rStyle w:val="s1"/>
          <w:rFonts w:ascii="Helvetica" w:hAnsi="Helvetica"/>
          <w:sz w:val="22"/>
          <w:szCs w:val="22"/>
        </w:rPr>
        <w:t xml:space="preserve">Dort werden jetzt </w:t>
      </w:r>
      <w:r w:rsidR="005B6C1B">
        <w:rPr>
          <w:rStyle w:val="s1"/>
          <w:rFonts w:ascii="Helvetica" w:hAnsi="Helvetica"/>
          <w:sz w:val="22"/>
          <w:szCs w:val="22"/>
        </w:rPr>
        <w:t xml:space="preserve">die Leerrohre für das entstehende Glasfasernetz in die Gehwege und Straßen verbaut. Auch erste Hausanschlüsse werden bereits jetzt bei den </w:t>
      </w:r>
      <w:proofErr w:type="gramStart"/>
      <w:r w:rsidR="005B6C1B">
        <w:rPr>
          <w:rStyle w:val="s1"/>
          <w:rFonts w:ascii="Helvetica" w:hAnsi="Helvetica"/>
          <w:sz w:val="22"/>
          <w:szCs w:val="22"/>
        </w:rPr>
        <w:t>Kund:innen</w:t>
      </w:r>
      <w:proofErr w:type="gramEnd"/>
      <w:r w:rsidR="005B6C1B">
        <w:rPr>
          <w:rStyle w:val="s1"/>
          <w:rFonts w:ascii="Helvetica" w:hAnsi="Helvetica"/>
          <w:sz w:val="22"/>
          <w:szCs w:val="22"/>
        </w:rPr>
        <w:t xml:space="preserve"> </w:t>
      </w:r>
      <w:r w:rsidR="00BB4D89">
        <w:rPr>
          <w:rStyle w:val="s1"/>
          <w:rFonts w:ascii="Helvetica" w:hAnsi="Helvetica"/>
          <w:sz w:val="22"/>
          <w:szCs w:val="22"/>
        </w:rPr>
        <w:t>fertiggestellt, sodass nach Abschluss der Bauarbeiten zügig mit der Glasfasermontage beg</w:t>
      </w:r>
      <w:r w:rsidR="00D62E53">
        <w:rPr>
          <w:rStyle w:val="s1"/>
          <w:rFonts w:ascii="Helvetica" w:hAnsi="Helvetica"/>
          <w:sz w:val="22"/>
          <w:szCs w:val="22"/>
        </w:rPr>
        <w:t>o</w:t>
      </w:r>
      <w:r w:rsidR="00BB4D89">
        <w:rPr>
          <w:rStyle w:val="s1"/>
          <w:rFonts w:ascii="Helvetica" w:hAnsi="Helvetica"/>
          <w:sz w:val="22"/>
          <w:szCs w:val="22"/>
        </w:rPr>
        <w:t xml:space="preserve">nnen werden kann. </w:t>
      </w:r>
      <w:r w:rsidR="00CB554B">
        <w:rPr>
          <w:rStyle w:val="s1"/>
          <w:rFonts w:ascii="Helvetica" w:hAnsi="Helvetica"/>
          <w:sz w:val="22"/>
          <w:szCs w:val="22"/>
        </w:rPr>
        <w:t xml:space="preserve">Insgesamt verlegt TNG </w:t>
      </w:r>
      <w:r w:rsidR="001769A2">
        <w:rPr>
          <w:rStyle w:val="s1"/>
          <w:rFonts w:ascii="Helvetica" w:hAnsi="Helvetica"/>
          <w:sz w:val="22"/>
          <w:szCs w:val="22"/>
        </w:rPr>
        <w:t xml:space="preserve">rund 67 Kilometer Trasse, um Butzbach fit für eine digitale Zukunft zu machen. </w:t>
      </w:r>
      <w:r w:rsidR="00237F30">
        <w:rPr>
          <w:rStyle w:val="s1"/>
          <w:rFonts w:ascii="Helvetica" w:hAnsi="Helvetica"/>
          <w:sz w:val="22"/>
          <w:szCs w:val="22"/>
        </w:rPr>
        <w:t>Die nahezu flächendeckende Versorgung soll erreicht werden un</w:t>
      </w:r>
      <w:r w:rsidR="001F2B67">
        <w:rPr>
          <w:rStyle w:val="s1"/>
          <w:rFonts w:ascii="Helvetica" w:hAnsi="Helvetica"/>
          <w:sz w:val="22"/>
          <w:szCs w:val="22"/>
        </w:rPr>
        <w:t xml:space="preserve">d </w:t>
      </w:r>
      <w:r w:rsidR="008436ED">
        <w:rPr>
          <w:rStyle w:val="s1"/>
          <w:rFonts w:ascii="Helvetica" w:hAnsi="Helvetica"/>
          <w:sz w:val="22"/>
          <w:szCs w:val="22"/>
        </w:rPr>
        <w:t>damit erhalten knapp</w:t>
      </w:r>
      <w:r w:rsidR="001F2B67">
        <w:rPr>
          <w:rStyle w:val="s1"/>
          <w:rFonts w:ascii="Helvetica" w:hAnsi="Helvetica"/>
          <w:sz w:val="22"/>
          <w:szCs w:val="22"/>
        </w:rPr>
        <w:t xml:space="preserve"> 7.600 Haushalte die Chance sich dem Glasfasernetz anzuschließen. </w:t>
      </w:r>
      <w:r w:rsidR="001769A2">
        <w:rPr>
          <w:rStyle w:val="s1"/>
          <w:rFonts w:ascii="Helvetica" w:hAnsi="Helvetica"/>
          <w:sz w:val="22"/>
          <w:szCs w:val="22"/>
        </w:rPr>
        <w:t xml:space="preserve">Dabei setzt TNG auf einen eigenwirtschaftlichen Ausbau ganz ohne Quote. </w:t>
      </w:r>
    </w:p>
    <w:p w14:paraId="36314DE9" w14:textId="33734084" w:rsidR="00895C5B" w:rsidRDefault="003765A1" w:rsidP="00C62E7B">
      <w:pPr>
        <w:pStyle w:val="StandardWeb"/>
        <w:spacing w:line="360" w:lineRule="auto"/>
        <w:rPr>
          <w:rStyle w:val="s1"/>
          <w:rFonts w:ascii="Helvetica" w:hAnsi="Helvetica"/>
          <w:sz w:val="22"/>
          <w:szCs w:val="22"/>
        </w:rPr>
      </w:pPr>
      <w:r w:rsidRPr="003765A1">
        <w:rPr>
          <w:rStyle w:val="s1"/>
          <w:rFonts w:ascii="Helvetica" w:hAnsi="Helvetica"/>
          <w:b/>
          <w:bCs/>
          <w:sz w:val="22"/>
          <w:szCs w:val="22"/>
        </w:rPr>
        <w:t>Feierlicher Ausbaustart in Griedel</w:t>
      </w:r>
      <w:r>
        <w:rPr>
          <w:rStyle w:val="s1"/>
          <w:rFonts w:ascii="Helvetica" w:hAnsi="Helvetica"/>
          <w:sz w:val="22"/>
          <w:szCs w:val="22"/>
        </w:rPr>
        <w:br/>
        <w:t>Um diesen neuen Ausbauschritt zu feiern, trafen sich Butzbachs Bürgermeister und Vertreter aus Verwaltung und Ortsbeirat mit der TNG Stadtnetz GmbH und dem ausführenden Bauunternehmen, R&amp;R Heming GmbH.</w:t>
      </w:r>
      <w:r w:rsidR="00E13D09">
        <w:rPr>
          <w:rStyle w:val="s1"/>
          <w:rFonts w:ascii="Helvetica" w:hAnsi="Helvetica"/>
          <w:sz w:val="22"/>
          <w:szCs w:val="22"/>
        </w:rPr>
        <w:br/>
        <w:t>„Dass TN</w:t>
      </w:r>
      <w:r w:rsidR="006E0A9C">
        <w:rPr>
          <w:rStyle w:val="s1"/>
          <w:rFonts w:ascii="Helvetica" w:hAnsi="Helvetica"/>
          <w:sz w:val="22"/>
          <w:szCs w:val="22"/>
        </w:rPr>
        <w:t>G das Verspre</w:t>
      </w:r>
      <w:r w:rsidR="001F477D">
        <w:rPr>
          <w:rStyle w:val="s1"/>
          <w:rFonts w:ascii="Helvetica" w:hAnsi="Helvetica"/>
          <w:sz w:val="22"/>
          <w:szCs w:val="22"/>
        </w:rPr>
        <w:t xml:space="preserve">chen Griedel auszubauen </w:t>
      </w:r>
      <w:r w:rsidR="006E0A9C">
        <w:rPr>
          <w:rStyle w:val="s1"/>
          <w:rFonts w:ascii="Helvetica" w:hAnsi="Helvetica"/>
          <w:sz w:val="22"/>
          <w:szCs w:val="22"/>
        </w:rPr>
        <w:t>hält un</w:t>
      </w:r>
      <w:r w:rsidR="001F4336">
        <w:rPr>
          <w:rStyle w:val="s1"/>
          <w:rFonts w:ascii="Helvetica" w:hAnsi="Helvetica"/>
          <w:sz w:val="22"/>
          <w:szCs w:val="22"/>
        </w:rPr>
        <w:t xml:space="preserve">d nun </w:t>
      </w:r>
      <w:r w:rsidR="001F477D">
        <w:rPr>
          <w:rStyle w:val="s1"/>
          <w:rFonts w:ascii="Helvetica" w:hAnsi="Helvetica"/>
          <w:sz w:val="22"/>
          <w:szCs w:val="22"/>
        </w:rPr>
        <w:t>genau dort den Ausbau</w:t>
      </w:r>
      <w:r w:rsidR="00621B1C">
        <w:rPr>
          <w:rStyle w:val="s1"/>
          <w:rFonts w:ascii="Helvetica" w:hAnsi="Helvetica"/>
          <w:sz w:val="22"/>
          <w:szCs w:val="22"/>
        </w:rPr>
        <w:t xml:space="preserve"> fortführt, freut uns </w:t>
      </w:r>
      <w:r w:rsidR="0045186A">
        <w:rPr>
          <w:rStyle w:val="s1"/>
          <w:rFonts w:ascii="Helvetica" w:hAnsi="Helvetica"/>
          <w:sz w:val="22"/>
          <w:szCs w:val="22"/>
        </w:rPr>
        <w:t>se</w:t>
      </w:r>
      <w:r w:rsidR="001F477D">
        <w:rPr>
          <w:rStyle w:val="s1"/>
          <w:rFonts w:ascii="Helvetica" w:hAnsi="Helvetica"/>
          <w:sz w:val="22"/>
          <w:szCs w:val="22"/>
        </w:rPr>
        <w:t xml:space="preserve">hr“, sagt Butzbachs Bürgermeister </w:t>
      </w:r>
      <w:r w:rsidR="008A5A6B">
        <w:rPr>
          <w:rStyle w:val="s1"/>
          <w:rFonts w:ascii="Helvetica" w:hAnsi="Helvetica"/>
          <w:sz w:val="22"/>
          <w:szCs w:val="22"/>
        </w:rPr>
        <w:t>Michael Merl</w:t>
      </w:r>
      <w:r w:rsidR="006F08F4">
        <w:rPr>
          <w:rStyle w:val="s1"/>
          <w:rFonts w:ascii="Helvetica" w:hAnsi="Helvetica"/>
          <w:sz w:val="22"/>
          <w:szCs w:val="22"/>
        </w:rPr>
        <w:t xml:space="preserve">e und TNG-Regionalleiter Raphael Kupfermann fügt hinzu: </w:t>
      </w:r>
      <w:r w:rsidR="00BD003F">
        <w:rPr>
          <w:rStyle w:val="s1"/>
          <w:rFonts w:ascii="Helvetica" w:hAnsi="Helvetica"/>
          <w:sz w:val="22"/>
          <w:szCs w:val="22"/>
        </w:rPr>
        <w:t>„Auch der guten Unterstützung der Stadt ist es zu verdanken, dass wi</w:t>
      </w:r>
      <w:r w:rsidR="006F08F4">
        <w:rPr>
          <w:rStyle w:val="s1"/>
          <w:rFonts w:ascii="Helvetica" w:hAnsi="Helvetica"/>
          <w:sz w:val="22"/>
          <w:szCs w:val="22"/>
        </w:rPr>
        <w:t>r</w:t>
      </w:r>
      <w:r w:rsidR="00BD003F">
        <w:rPr>
          <w:rStyle w:val="s1"/>
          <w:rFonts w:ascii="Helvetica" w:hAnsi="Helvetica"/>
          <w:sz w:val="22"/>
          <w:szCs w:val="22"/>
        </w:rPr>
        <w:t xml:space="preserve"> in </w:t>
      </w:r>
      <w:r w:rsidR="00895C5B">
        <w:rPr>
          <w:rStyle w:val="s1"/>
          <w:rFonts w:ascii="Helvetica" w:hAnsi="Helvetica"/>
          <w:sz w:val="22"/>
          <w:szCs w:val="22"/>
        </w:rPr>
        <w:t>G</w:t>
      </w:r>
      <w:r w:rsidR="00BD003F">
        <w:rPr>
          <w:rStyle w:val="s1"/>
          <w:rFonts w:ascii="Helvetica" w:hAnsi="Helvetica"/>
          <w:sz w:val="22"/>
          <w:szCs w:val="22"/>
        </w:rPr>
        <w:t>riedel einen so guten Zuspruch für unser Ausbauprojekt bekommen habe</w:t>
      </w:r>
      <w:r w:rsidR="006F08F4">
        <w:rPr>
          <w:rStyle w:val="s1"/>
          <w:rFonts w:ascii="Helvetica" w:hAnsi="Helvetica"/>
          <w:sz w:val="22"/>
          <w:szCs w:val="22"/>
        </w:rPr>
        <w:t xml:space="preserve">n.“ </w:t>
      </w:r>
    </w:p>
    <w:p w14:paraId="7DEE9B60" w14:textId="4DCEFDCF" w:rsidR="00C67C90" w:rsidRDefault="00895C5B" w:rsidP="00C62E7B">
      <w:pPr>
        <w:pStyle w:val="StandardWeb"/>
        <w:spacing w:line="360" w:lineRule="auto"/>
        <w:rPr>
          <w:rStyle w:val="s1"/>
          <w:rFonts w:ascii="Helvetica" w:hAnsi="Helvetica"/>
          <w:sz w:val="22"/>
          <w:szCs w:val="22"/>
        </w:rPr>
      </w:pPr>
      <w:r w:rsidRPr="00D4435F">
        <w:rPr>
          <w:rStyle w:val="s1"/>
          <w:rFonts w:ascii="Helvetica" w:hAnsi="Helvetica"/>
          <w:b/>
          <w:bCs/>
          <w:sz w:val="22"/>
          <w:szCs w:val="22"/>
        </w:rPr>
        <w:t>Anschluss an das Glasfasernetz weiterhin möglich</w:t>
      </w:r>
      <w:r>
        <w:rPr>
          <w:rStyle w:val="s1"/>
          <w:rFonts w:ascii="Helvetica" w:hAnsi="Helvetica"/>
          <w:sz w:val="22"/>
          <w:szCs w:val="22"/>
        </w:rPr>
        <w:br/>
        <w:t xml:space="preserve">Auch jetzt können sich die </w:t>
      </w:r>
      <w:proofErr w:type="spellStart"/>
      <w:proofErr w:type="gramStart"/>
      <w:r>
        <w:rPr>
          <w:rStyle w:val="s1"/>
          <w:rFonts w:ascii="Helvetica" w:hAnsi="Helvetica"/>
          <w:sz w:val="22"/>
          <w:szCs w:val="22"/>
        </w:rPr>
        <w:t>Anwohner:innen</w:t>
      </w:r>
      <w:proofErr w:type="spellEnd"/>
      <w:proofErr w:type="gramEnd"/>
      <w:r>
        <w:rPr>
          <w:rStyle w:val="s1"/>
          <w:rFonts w:ascii="Helvetica" w:hAnsi="Helvetica"/>
          <w:sz w:val="22"/>
          <w:szCs w:val="22"/>
        </w:rPr>
        <w:t xml:space="preserve"> Butzbac</w:t>
      </w:r>
      <w:r w:rsidR="00D4435F">
        <w:rPr>
          <w:rStyle w:val="s1"/>
          <w:rFonts w:ascii="Helvetica" w:hAnsi="Helvetica"/>
          <w:sz w:val="22"/>
          <w:szCs w:val="22"/>
        </w:rPr>
        <w:t xml:space="preserve">hs noch für einen Glasfaseranschluss von TNG entscheiden. </w:t>
      </w:r>
      <w:r w:rsidR="00AB523B">
        <w:rPr>
          <w:rStyle w:val="s1"/>
          <w:rFonts w:ascii="Helvetica" w:hAnsi="Helvetica"/>
          <w:sz w:val="22"/>
          <w:szCs w:val="22"/>
        </w:rPr>
        <w:t xml:space="preserve">Noch bis zum 31. März 2025 können Glasfaserverträge für </w:t>
      </w:r>
      <w:r w:rsidR="002A48D4">
        <w:rPr>
          <w:rStyle w:val="s1"/>
          <w:rFonts w:ascii="Helvetica" w:hAnsi="Helvetica"/>
          <w:sz w:val="22"/>
          <w:szCs w:val="22"/>
        </w:rPr>
        <w:t>den</w:t>
      </w:r>
      <w:r w:rsidR="00AB523B">
        <w:rPr>
          <w:rStyle w:val="s1"/>
          <w:rFonts w:ascii="Helvetica" w:hAnsi="Helvetica"/>
          <w:sz w:val="22"/>
          <w:szCs w:val="22"/>
        </w:rPr>
        <w:t xml:space="preserve"> kostenfreien Bau des Hausanschlusses eingereicht werden. Informationen rund um den Ausbau und die TNG-Glasfasertarife sind unter tng.de/</w:t>
      </w:r>
      <w:proofErr w:type="spellStart"/>
      <w:r w:rsidR="00AB523B">
        <w:rPr>
          <w:rStyle w:val="s1"/>
          <w:rFonts w:ascii="Helvetica" w:hAnsi="Helvetica"/>
          <w:sz w:val="22"/>
          <w:szCs w:val="22"/>
        </w:rPr>
        <w:t>butzbach</w:t>
      </w:r>
      <w:proofErr w:type="spellEnd"/>
      <w:r w:rsidR="00AB523B">
        <w:rPr>
          <w:rStyle w:val="s1"/>
          <w:rFonts w:ascii="Helvetica" w:hAnsi="Helvetica"/>
          <w:sz w:val="22"/>
          <w:szCs w:val="22"/>
        </w:rPr>
        <w:t xml:space="preserve"> zu finde</w:t>
      </w:r>
      <w:r w:rsidR="009C258F">
        <w:rPr>
          <w:rStyle w:val="s1"/>
          <w:rFonts w:ascii="Helvetica" w:hAnsi="Helvetica"/>
          <w:sz w:val="22"/>
          <w:szCs w:val="22"/>
        </w:rPr>
        <w:t xml:space="preserve">n. </w:t>
      </w:r>
    </w:p>
    <w:p w14:paraId="71539E7A" w14:textId="1BBD38CB" w:rsidR="00A562A4" w:rsidRDefault="00A562A4" w:rsidP="00C62E7B">
      <w:pPr>
        <w:pStyle w:val="StandardWeb"/>
        <w:spacing w:line="360" w:lineRule="auto"/>
        <w:rPr>
          <w:rStyle w:val="s1"/>
          <w:rFonts w:ascii="Helvetica" w:hAnsi="Helvetica"/>
          <w:sz w:val="22"/>
          <w:szCs w:val="22"/>
        </w:rPr>
      </w:pPr>
      <w:r>
        <w:rPr>
          <w:rFonts w:ascii="Helvetica" w:hAnsi="Helvetica"/>
          <w:sz w:val="22"/>
          <w:szCs w:val="22"/>
        </w:rPr>
        <w:br/>
      </w:r>
    </w:p>
    <w:p w14:paraId="0579ADCA" w14:textId="4538798B" w:rsidR="00DB4C2C" w:rsidRPr="0092173B" w:rsidRDefault="00DB4C2C" w:rsidP="00C62E7B">
      <w:pPr>
        <w:pStyle w:val="StandardWeb"/>
        <w:spacing w:line="360" w:lineRule="auto"/>
        <w:rPr>
          <w:rStyle w:val="s1"/>
          <w:rFonts w:ascii="Helvetica" w:hAnsi="Helvetica"/>
          <w:sz w:val="22"/>
          <w:szCs w:val="22"/>
        </w:rPr>
      </w:pPr>
      <w:r w:rsidRPr="0092173B">
        <w:rPr>
          <w:rStyle w:val="s1"/>
          <w:rFonts w:ascii="Helvetica" w:hAnsi="Helvetica" w:cs="Segoe UI"/>
          <w:b/>
          <w:bCs/>
          <w:color w:val="000000" w:themeColor="text1"/>
          <w:sz w:val="22"/>
          <w:szCs w:val="22"/>
        </w:rPr>
        <w:lastRenderedPageBreak/>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C1185" w14:textId="77777777" w:rsidR="00DC141B" w:rsidRDefault="00DC141B">
      <w:r>
        <w:separator/>
      </w:r>
    </w:p>
  </w:endnote>
  <w:endnote w:type="continuationSeparator" w:id="0">
    <w:p w14:paraId="5EF57A12" w14:textId="77777777" w:rsidR="00DC141B" w:rsidRDefault="00DC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3E142" w14:textId="77777777" w:rsidR="00DC141B" w:rsidRDefault="00DC141B">
      <w:r>
        <w:separator/>
      </w:r>
    </w:p>
  </w:footnote>
  <w:footnote w:type="continuationSeparator" w:id="0">
    <w:p w14:paraId="4418492B" w14:textId="77777777" w:rsidR="00DC141B" w:rsidRDefault="00DC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105F5"/>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D25EF"/>
    <w:rsid w:val="000F3183"/>
    <w:rsid w:val="000F7112"/>
    <w:rsid w:val="000F7350"/>
    <w:rsid w:val="0010020A"/>
    <w:rsid w:val="0010202F"/>
    <w:rsid w:val="00133BBF"/>
    <w:rsid w:val="00135690"/>
    <w:rsid w:val="00146183"/>
    <w:rsid w:val="00146C6E"/>
    <w:rsid w:val="00176101"/>
    <w:rsid w:val="001769A2"/>
    <w:rsid w:val="00181409"/>
    <w:rsid w:val="00185368"/>
    <w:rsid w:val="001D2E7B"/>
    <w:rsid w:val="001D6842"/>
    <w:rsid w:val="001E48C4"/>
    <w:rsid w:val="001E4C54"/>
    <w:rsid w:val="001F0D1A"/>
    <w:rsid w:val="001F2B67"/>
    <w:rsid w:val="001F4336"/>
    <w:rsid w:val="001F477D"/>
    <w:rsid w:val="001F5153"/>
    <w:rsid w:val="001F6924"/>
    <w:rsid w:val="00207DA0"/>
    <w:rsid w:val="00237F30"/>
    <w:rsid w:val="0024097A"/>
    <w:rsid w:val="00245234"/>
    <w:rsid w:val="0024593A"/>
    <w:rsid w:val="00252B42"/>
    <w:rsid w:val="00253530"/>
    <w:rsid w:val="002834D7"/>
    <w:rsid w:val="00295D6E"/>
    <w:rsid w:val="002A3FD5"/>
    <w:rsid w:val="002A48D4"/>
    <w:rsid w:val="002C275C"/>
    <w:rsid w:val="002E0C17"/>
    <w:rsid w:val="00317E5F"/>
    <w:rsid w:val="003360B2"/>
    <w:rsid w:val="003559F8"/>
    <w:rsid w:val="003623D4"/>
    <w:rsid w:val="003765A1"/>
    <w:rsid w:val="00392186"/>
    <w:rsid w:val="003B2F89"/>
    <w:rsid w:val="003D37CA"/>
    <w:rsid w:val="004001EE"/>
    <w:rsid w:val="004217FE"/>
    <w:rsid w:val="00444B77"/>
    <w:rsid w:val="0045186A"/>
    <w:rsid w:val="00463FA6"/>
    <w:rsid w:val="0047072F"/>
    <w:rsid w:val="004A107A"/>
    <w:rsid w:val="004A5557"/>
    <w:rsid w:val="004B73CA"/>
    <w:rsid w:val="004D3DC3"/>
    <w:rsid w:val="004D546C"/>
    <w:rsid w:val="004E043B"/>
    <w:rsid w:val="004E1C7D"/>
    <w:rsid w:val="004E68D0"/>
    <w:rsid w:val="0050435C"/>
    <w:rsid w:val="00512DE4"/>
    <w:rsid w:val="0053216D"/>
    <w:rsid w:val="00532D2A"/>
    <w:rsid w:val="005360C2"/>
    <w:rsid w:val="00536659"/>
    <w:rsid w:val="0054091F"/>
    <w:rsid w:val="00542366"/>
    <w:rsid w:val="005542CD"/>
    <w:rsid w:val="00563618"/>
    <w:rsid w:val="00595608"/>
    <w:rsid w:val="005A2C4E"/>
    <w:rsid w:val="005B6C1B"/>
    <w:rsid w:val="005D6C11"/>
    <w:rsid w:val="005E68F0"/>
    <w:rsid w:val="00610E98"/>
    <w:rsid w:val="00621B1C"/>
    <w:rsid w:val="00623B4F"/>
    <w:rsid w:val="006414C2"/>
    <w:rsid w:val="00660177"/>
    <w:rsid w:val="0068065D"/>
    <w:rsid w:val="00681A6D"/>
    <w:rsid w:val="0068308B"/>
    <w:rsid w:val="00684638"/>
    <w:rsid w:val="00686503"/>
    <w:rsid w:val="0068740F"/>
    <w:rsid w:val="006921CD"/>
    <w:rsid w:val="006A695A"/>
    <w:rsid w:val="006B1106"/>
    <w:rsid w:val="006B464F"/>
    <w:rsid w:val="006D60B6"/>
    <w:rsid w:val="006E0A9C"/>
    <w:rsid w:val="006F08F4"/>
    <w:rsid w:val="006F4C78"/>
    <w:rsid w:val="00703CD8"/>
    <w:rsid w:val="00706638"/>
    <w:rsid w:val="00716050"/>
    <w:rsid w:val="00727EFD"/>
    <w:rsid w:val="0073213A"/>
    <w:rsid w:val="007345B8"/>
    <w:rsid w:val="007418AF"/>
    <w:rsid w:val="00746A58"/>
    <w:rsid w:val="007637BB"/>
    <w:rsid w:val="00771CC1"/>
    <w:rsid w:val="007748C1"/>
    <w:rsid w:val="00775EE7"/>
    <w:rsid w:val="00796C26"/>
    <w:rsid w:val="007C0E81"/>
    <w:rsid w:val="007C3EB5"/>
    <w:rsid w:val="007E1975"/>
    <w:rsid w:val="007E29B6"/>
    <w:rsid w:val="007F0C4A"/>
    <w:rsid w:val="007F2B1C"/>
    <w:rsid w:val="007F2DD5"/>
    <w:rsid w:val="00836000"/>
    <w:rsid w:val="008409D4"/>
    <w:rsid w:val="0084182C"/>
    <w:rsid w:val="00843646"/>
    <w:rsid w:val="008436ED"/>
    <w:rsid w:val="00871161"/>
    <w:rsid w:val="00895C5B"/>
    <w:rsid w:val="008A5A6B"/>
    <w:rsid w:val="008F0099"/>
    <w:rsid w:val="0092173B"/>
    <w:rsid w:val="0092411A"/>
    <w:rsid w:val="00930CE9"/>
    <w:rsid w:val="009358DD"/>
    <w:rsid w:val="0094024C"/>
    <w:rsid w:val="0095434C"/>
    <w:rsid w:val="00965805"/>
    <w:rsid w:val="00966E78"/>
    <w:rsid w:val="0097735E"/>
    <w:rsid w:val="009B30F3"/>
    <w:rsid w:val="009B753B"/>
    <w:rsid w:val="009C258F"/>
    <w:rsid w:val="009E61A0"/>
    <w:rsid w:val="009F07D3"/>
    <w:rsid w:val="00A06EF8"/>
    <w:rsid w:val="00A21DDE"/>
    <w:rsid w:val="00A337AA"/>
    <w:rsid w:val="00A4113E"/>
    <w:rsid w:val="00A41C1B"/>
    <w:rsid w:val="00A52DC9"/>
    <w:rsid w:val="00A530EC"/>
    <w:rsid w:val="00A562A4"/>
    <w:rsid w:val="00A722E6"/>
    <w:rsid w:val="00A84379"/>
    <w:rsid w:val="00AA2D50"/>
    <w:rsid w:val="00AB0655"/>
    <w:rsid w:val="00AB523B"/>
    <w:rsid w:val="00AB5F84"/>
    <w:rsid w:val="00AF2B47"/>
    <w:rsid w:val="00B01875"/>
    <w:rsid w:val="00B14432"/>
    <w:rsid w:val="00B341DB"/>
    <w:rsid w:val="00B34674"/>
    <w:rsid w:val="00B406AB"/>
    <w:rsid w:val="00B456CB"/>
    <w:rsid w:val="00B53C0C"/>
    <w:rsid w:val="00B73B27"/>
    <w:rsid w:val="00BA3F66"/>
    <w:rsid w:val="00BA568C"/>
    <w:rsid w:val="00BA7F64"/>
    <w:rsid w:val="00BB34C5"/>
    <w:rsid w:val="00BB4D89"/>
    <w:rsid w:val="00BC3A7B"/>
    <w:rsid w:val="00BD003F"/>
    <w:rsid w:val="00BE7FCD"/>
    <w:rsid w:val="00C0708C"/>
    <w:rsid w:val="00C2690C"/>
    <w:rsid w:val="00C378C4"/>
    <w:rsid w:val="00C40AA0"/>
    <w:rsid w:val="00C438DD"/>
    <w:rsid w:val="00C56BBE"/>
    <w:rsid w:val="00C60590"/>
    <w:rsid w:val="00C62E7B"/>
    <w:rsid w:val="00C67A14"/>
    <w:rsid w:val="00C67C90"/>
    <w:rsid w:val="00C7096F"/>
    <w:rsid w:val="00C80202"/>
    <w:rsid w:val="00C82E9D"/>
    <w:rsid w:val="00C913CA"/>
    <w:rsid w:val="00CB554B"/>
    <w:rsid w:val="00CD238C"/>
    <w:rsid w:val="00CE4062"/>
    <w:rsid w:val="00CF1FA9"/>
    <w:rsid w:val="00CF35FC"/>
    <w:rsid w:val="00CF656E"/>
    <w:rsid w:val="00D10832"/>
    <w:rsid w:val="00D15E62"/>
    <w:rsid w:val="00D20EB7"/>
    <w:rsid w:val="00D23F1E"/>
    <w:rsid w:val="00D304C2"/>
    <w:rsid w:val="00D42061"/>
    <w:rsid w:val="00D4435F"/>
    <w:rsid w:val="00D45F34"/>
    <w:rsid w:val="00D46A6B"/>
    <w:rsid w:val="00D545B6"/>
    <w:rsid w:val="00D62E53"/>
    <w:rsid w:val="00D738E5"/>
    <w:rsid w:val="00DB2768"/>
    <w:rsid w:val="00DB4C2C"/>
    <w:rsid w:val="00DC141B"/>
    <w:rsid w:val="00DD7159"/>
    <w:rsid w:val="00E13D09"/>
    <w:rsid w:val="00E21178"/>
    <w:rsid w:val="00E2122C"/>
    <w:rsid w:val="00E2309F"/>
    <w:rsid w:val="00E27F31"/>
    <w:rsid w:val="00E316E3"/>
    <w:rsid w:val="00E40902"/>
    <w:rsid w:val="00E476F2"/>
    <w:rsid w:val="00E50CD2"/>
    <w:rsid w:val="00E56DAE"/>
    <w:rsid w:val="00E61042"/>
    <w:rsid w:val="00E662E4"/>
    <w:rsid w:val="00E830EC"/>
    <w:rsid w:val="00E857D5"/>
    <w:rsid w:val="00EB1DAC"/>
    <w:rsid w:val="00EB4311"/>
    <w:rsid w:val="00EB4C57"/>
    <w:rsid w:val="00EE7AAC"/>
    <w:rsid w:val="00EF7CC3"/>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2945</Characters>
  <Application>Microsoft Office Word</Application>
  <DocSecurity>0</DocSecurity>
  <Lines>62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cp:lastPrinted>2024-11-15T13:49:00Z</cp:lastPrinted>
  <dcterms:created xsi:type="dcterms:W3CDTF">2024-11-15T13:49:00Z</dcterms:created>
  <dcterms:modified xsi:type="dcterms:W3CDTF">2024-11-19T07:19:00Z</dcterms:modified>
</cp:coreProperties>
</file>