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A682A" w14:textId="77777777" w:rsidR="0085002F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</w:p>
    <w:p w14:paraId="2B3AC6E3" w14:textId="77777777" w:rsidR="0085002F" w:rsidRPr="00A74BCD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  <w:r w:rsidRPr="00A74BCD">
        <w:rPr>
          <w:rFonts w:ascii="Arial" w:hAnsi="Arial" w:cs="Arial"/>
          <w:b/>
          <w:bCs/>
          <w:sz w:val="30"/>
          <w:szCs w:val="30"/>
        </w:rPr>
        <w:t>Pressemitteilung</w:t>
      </w:r>
      <w:r w:rsidRPr="00A74BCD">
        <w:rPr>
          <w:rFonts w:ascii="Arial" w:hAnsi="Arial" w:cs="Arial"/>
          <w:b/>
          <w:bCs/>
          <w:sz w:val="30"/>
          <w:szCs w:val="30"/>
        </w:rPr>
        <w:br/>
      </w:r>
    </w:p>
    <w:p w14:paraId="08ECABB7" w14:textId="52E4C181" w:rsidR="0085002F" w:rsidRDefault="00C25DE7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  <w:r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Glasfaserausbau </w:t>
      </w:r>
      <w:proofErr w:type="spellStart"/>
      <w:r w:rsidR="00344887">
        <w:rPr>
          <w:rFonts w:ascii="Arial" w:hAnsi="Arial" w:cs="Arial"/>
          <w:b/>
          <w:color w:val="000000"/>
          <w:sz w:val="28"/>
          <w:szCs w:val="22"/>
          <w:lang w:val="de-DE"/>
        </w:rPr>
        <w:t>Probstei</w:t>
      </w:r>
      <w:proofErr w:type="spellEnd"/>
      <w:r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 –</w:t>
      </w:r>
      <w:r w:rsidR="00465143"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 </w:t>
      </w:r>
      <w:r w:rsidR="00F31284">
        <w:rPr>
          <w:rFonts w:ascii="Arial" w:hAnsi="Arial" w:cs="Arial"/>
          <w:b/>
          <w:color w:val="000000"/>
          <w:sz w:val="28"/>
          <w:szCs w:val="22"/>
          <w:lang w:val="de-DE"/>
        </w:rPr>
        <w:t>Aktionsgebiet Eins</w:t>
      </w:r>
      <w:r w:rsidR="00465143"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 </w:t>
      </w:r>
      <w:r w:rsidR="0027242C">
        <w:rPr>
          <w:rFonts w:ascii="Arial" w:hAnsi="Arial" w:cs="Arial"/>
          <w:b/>
          <w:color w:val="000000"/>
          <w:sz w:val="28"/>
          <w:szCs w:val="22"/>
          <w:lang w:val="de-DE"/>
        </w:rPr>
        <w:t>sagt Ja zu Glasfaser</w:t>
      </w:r>
    </w:p>
    <w:p w14:paraId="2CE044F6" w14:textId="32C255B4" w:rsidR="0027242C" w:rsidRDefault="0027242C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</w:p>
    <w:p w14:paraId="2713F07F" w14:textId="1ADD8F4D" w:rsidR="0027242C" w:rsidRPr="0027242C" w:rsidRDefault="0027242C" w:rsidP="007E4976">
      <w:pPr>
        <w:pStyle w:val="Listenabsatz"/>
        <w:numPr>
          <w:ilvl w:val="0"/>
          <w:numId w:val="6"/>
        </w:numPr>
        <w:spacing w:line="360" w:lineRule="exact"/>
        <w:outlineLvl w:val="0"/>
        <w:rPr>
          <w:rFonts w:ascii="Arial" w:hAnsi="Arial" w:cs="Arial"/>
          <w:b/>
          <w:color w:val="000000"/>
          <w:sz w:val="28"/>
        </w:rPr>
      </w:pPr>
      <w:r w:rsidRPr="0027242C">
        <w:rPr>
          <w:rFonts w:ascii="Arial" w:hAnsi="Arial" w:cs="Arial"/>
          <w:b/>
          <w:color w:val="000000"/>
        </w:rPr>
        <w:t>Quote im Pilotgebiet erreicht</w:t>
      </w:r>
    </w:p>
    <w:p w14:paraId="40CF2FD9" w14:textId="7DDCD2C5" w:rsidR="0027242C" w:rsidRPr="0027242C" w:rsidRDefault="00950C9A" w:rsidP="007E4976">
      <w:pPr>
        <w:pStyle w:val="Listenabsatz"/>
        <w:numPr>
          <w:ilvl w:val="0"/>
          <w:numId w:val="6"/>
        </w:numPr>
        <w:spacing w:line="360" w:lineRule="exact"/>
        <w:outlineLvl w:val="0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</w:rPr>
        <w:t>Abschlussveranstaltung im zweiten Aktionsgebiet</w:t>
      </w:r>
    </w:p>
    <w:p w14:paraId="4A4E4D50" w14:textId="5B244448" w:rsidR="0027242C" w:rsidRPr="0027242C" w:rsidRDefault="0027242C" w:rsidP="007E4976">
      <w:pPr>
        <w:pStyle w:val="Listenabsatz"/>
        <w:numPr>
          <w:ilvl w:val="0"/>
          <w:numId w:val="6"/>
        </w:numPr>
        <w:spacing w:line="360" w:lineRule="exact"/>
        <w:outlineLvl w:val="0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</w:rPr>
        <w:t>Vorvermarktung im dritten Aktionsgebiet läuft noch bis zum 07. Juli</w:t>
      </w:r>
    </w:p>
    <w:p w14:paraId="086B84D9" w14:textId="77777777" w:rsidR="0085002F" w:rsidRDefault="0085002F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0BC9B904" w14:textId="29CD8FF9" w:rsidR="0027242C" w:rsidRPr="0027242C" w:rsidRDefault="0027242C" w:rsidP="0027242C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Kiel, 2</w:t>
      </w:r>
      <w:r w:rsidR="00950C9A">
        <w:rPr>
          <w:rFonts w:ascii="Arial" w:hAnsi="Arial" w:cs="Arial"/>
          <w:color w:val="000000"/>
          <w:sz w:val="22"/>
          <w:szCs w:val="22"/>
          <w:lang w:val="de-DE"/>
        </w:rPr>
        <w:t>1</w:t>
      </w:r>
      <w:r w:rsidR="00F31284">
        <w:rPr>
          <w:rFonts w:ascii="Arial" w:hAnsi="Arial" w:cs="Arial"/>
          <w:color w:val="000000"/>
          <w:sz w:val="22"/>
          <w:szCs w:val="22"/>
          <w:lang w:val="de-DE"/>
        </w:rPr>
        <w:t>.06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>.201</w:t>
      </w:r>
      <w:r w:rsidR="0085002F">
        <w:rPr>
          <w:rFonts w:ascii="Arial" w:hAnsi="Arial" w:cs="Arial"/>
          <w:color w:val="000000"/>
          <w:sz w:val="22"/>
          <w:szCs w:val="22"/>
          <w:lang w:val="de-DE"/>
        </w:rPr>
        <w:t>8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softHyphen/>
        <w:t>–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Nach dem Abschluss der Vermarktungsphase für den Glasfaserausbau in der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im ersten Aktionsgebiet steht nun fest: Die Gemeinden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Bendfeld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Fargau-Pratjau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, Köhn,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Krummbek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und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Stakendorf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haben ihren Beitrag zur Erreichung des Zieles Glasfaserausbau im Amt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geleistet. </w:t>
      </w:r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 xml:space="preserve">Die attraktiven Glasfaserprodukte des Betreibers TNG Stadtnetz GmbH (TNG) stießen bei den </w:t>
      </w:r>
      <w:proofErr w:type="spellStart"/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>Bürgerinnen</w:t>
      </w:r>
      <w:proofErr w:type="spellEnd"/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 xml:space="preserve"> und </w:t>
      </w:r>
      <w:proofErr w:type="spellStart"/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>Bürgern</w:t>
      </w:r>
      <w:proofErr w:type="spellEnd"/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 xml:space="preserve"> auf großes Interesse, sodass die erforderliche Quote erreicht werden konnte. „Wir freuen uns sehr </w:t>
      </w:r>
      <w:proofErr w:type="spellStart"/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>über</w:t>
      </w:r>
      <w:proofErr w:type="spellEnd"/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 xml:space="preserve"> das enorme Engagement sowie das Vertrauen der </w:t>
      </w:r>
      <w:proofErr w:type="spellStart"/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>Bürgerinnen</w:t>
      </w:r>
      <w:proofErr w:type="spellEnd"/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 xml:space="preserve"> und </w:t>
      </w:r>
      <w:proofErr w:type="spellStart"/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>Bürger</w:t>
      </w:r>
      <w:proofErr w:type="spellEnd"/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 xml:space="preserve">“, so Dr.- Ing. Volkmar Hausberg, </w:t>
      </w:r>
      <w:proofErr w:type="spellStart"/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>Geschäftsführer</w:t>
      </w:r>
      <w:proofErr w:type="spellEnd"/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 xml:space="preserve"> der TNG Stadtnetz GmbH (TNG). „Die Gemeinde</w:t>
      </w:r>
      <w:r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>n</w:t>
      </w:r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 xml:space="preserve"> </w:t>
      </w:r>
      <w:r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>haben</w:t>
      </w:r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 xml:space="preserve"> unsere Erwartungen mehr als </w:t>
      </w:r>
      <w:proofErr w:type="spellStart"/>
      <w:r w:rsidRPr="0027242C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>erfüllt</w:t>
      </w:r>
      <w:proofErr w:type="spellEnd"/>
      <w:r w:rsidR="00950C9A">
        <w:rPr>
          <w:rFonts w:ascii="ArialMT" w:eastAsia="Times New Roman" w:hAnsi="ArialMT"/>
          <w:sz w:val="22"/>
          <w:szCs w:val="22"/>
          <w:bdr w:val="none" w:sz="0" w:space="0" w:color="auto"/>
          <w:lang w:val="de-DE" w:eastAsia="de-DE"/>
        </w:rPr>
        <w:t>, sodass die erforderlichen 60 % erreicht wurden und a</w:t>
      </w:r>
      <w:r w:rsidR="00950C9A">
        <w:rPr>
          <w:rFonts w:ascii="Arial" w:hAnsi="Arial" w:cs="Arial"/>
          <w:color w:val="000000"/>
          <w:sz w:val="22"/>
          <w:szCs w:val="22"/>
          <w:lang w:val="de-DE"/>
        </w:rPr>
        <w:t>lle, die einen Vorvertrag unterschrieben haben, in den nächsten Tagen entsprechende Eingangsbestätigungen erhalten.“</w:t>
      </w:r>
    </w:p>
    <w:p w14:paraId="594976B0" w14:textId="77777777" w:rsidR="0027242C" w:rsidRDefault="0027242C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08831B3" w14:textId="1B310913" w:rsidR="00950C9A" w:rsidRDefault="00950C9A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Bereits</w:t>
      </w:r>
      <w:r w:rsidR="00072E57">
        <w:rPr>
          <w:rFonts w:ascii="Arial" w:hAnsi="Arial" w:cs="Arial"/>
          <w:color w:val="000000"/>
          <w:sz w:val="22"/>
          <w:szCs w:val="22"/>
          <w:lang w:val="de-DE"/>
        </w:rPr>
        <w:t xml:space="preserve"> am </w:t>
      </w:r>
      <w:r>
        <w:rPr>
          <w:rFonts w:ascii="Arial" w:hAnsi="Arial" w:cs="Arial"/>
          <w:color w:val="000000"/>
          <w:sz w:val="22"/>
          <w:szCs w:val="22"/>
          <w:lang w:val="de-DE"/>
        </w:rPr>
        <w:t>10</w:t>
      </w:r>
      <w:r w:rsidR="00072E57">
        <w:rPr>
          <w:rFonts w:ascii="Arial" w:hAnsi="Arial" w:cs="Arial"/>
          <w:color w:val="000000"/>
          <w:sz w:val="22"/>
          <w:szCs w:val="22"/>
          <w:lang w:val="de-DE"/>
        </w:rPr>
        <w:t>. Juni endet</w:t>
      </w:r>
      <w:r>
        <w:rPr>
          <w:rFonts w:ascii="Arial" w:hAnsi="Arial" w:cs="Arial"/>
          <w:color w:val="000000"/>
          <w:sz w:val="22"/>
          <w:szCs w:val="22"/>
          <w:lang w:val="de-DE"/>
        </w:rPr>
        <w:t>e</w:t>
      </w:r>
      <w:r w:rsidR="00072E57">
        <w:rPr>
          <w:rFonts w:ascii="Arial" w:hAnsi="Arial" w:cs="Arial"/>
          <w:color w:val="000000"/>
          <w:sz w:val="22"/>
          <w:szCs w:val="22"/>
          <w:lang w:val="de-DE"/>
        </w:rPr>
        <w:t xml:space="preserve"> au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ch das zweite Aktionsgebiet in den Gemeinden Fahren,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Fiefbergen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Höhndorf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Lutterbek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, Passade,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Prasdorf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sowie Stoltenberg. Derzeit wird die Quote in diesem Gebiet ermittelt und die TNG lädt alle Bürgerinnen und Bürger am Freitag, 29. Juni von 15 – 18 Uhr in das Dorfgemeinschaftshaus, St. Florian-Weg 1,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Fiefbergen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zu einer Abschlussveranstaltung ein. Bei einer Grillwurst und kalten Getränken können sich die Bürgerinnen und Bürger noch einmal persönlich beraten lassen und ihre Verträge einreichen.</w:t>
      </w:r>
    </w:p>
    <w:p w14:paraId="4335D367" w14:textId="77777777" w:rsidR="00950C9A" w:rsidRDefault="00950C9A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90A2179" w14:textId="5EECE132" w:rsidR="00072E57" w:rsidRDefault="00072E57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In den Gemeinden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Brodersdorf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, Stein und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Wendtorf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haben Interessierte noch bis zum 8. Juli Zeit sich für einen kostenlosen Glasfaseranschluss zu entscheiden. Alle Beratungstermine, weitere Informationen sowie die Möglichkeit zur Onlinebestellung eines Anschlusses finden sich unter www.tng.de/probstei. </w:t>
      </w:r>
    </w:p>
    <w:p w14:paraId="77EBEA7E" w14:textId="77777777" w:rsidR="004E3639" w:rsidRDefault="004E3639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2BB4AFE" w14:textId="4E10DC9A" w:rsidR="004C0E48" w:rsidRDefault="0085002F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Gemeinsam mit dem 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 xml:space="preserve">BZV </w:t>
      </w:r>
      <w:proofErr w:type="spellStart"/>
      <w:r w:rsidR="00542F02"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verfolgt die TNG das Ziel des Glasfaserausbaus. Das inhabergeführte Kieler Unternehmen TNG hat sich über die letzten Jahre zu einem der Hauptakteure bei der Breitbandversorgung in Norddeutschland entwickelt. 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Im Januar </w:t>
      </w:r>
      <w:r w:rsidR="00537769">
        <w:rPr>
          <w:rFonts w:ascii="Arial" w:hAnsi="Arial" w:cs="Arial"/>
          <w:color w:val="000000"/>
          <w:sz w:val="22"/>
          <w:szCs w:val="22"/>
          <w:lang w:val="de-DE"/>
        </w:rPr>
        <w:t>2018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wurde TNG offiziell als Pächter und Betreiber des zu errichtende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n kommunalen Glasfasernetzes im Amt </w:t>
      </w:r>
      <w:proofErr w:type="spellStart"/>
      <w:r w:rsidR="00053B06"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vorgestellt. </w:t>
      </w:r>
      <w:r w:rsidR="00C84A0C">
        <w:rPr>
          <w:rFonts w:ascii="Arial" w:hAnsi="Arial" w:cs="Arial"/>
          <w:color w:val="000000"/>
          <w:sz w:val="22"/>
          <w:szCs w:val="22"/>
          <w:lang w:val="de-DE"/>
        </w:rPr>
        <w:t>Der Bau des Netzes wird mit Mitteln aus dem Breitbandförderprogramm des Bundes ge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fördert. </w:t>
      </w:r>
      <w:r>
        <w:rPr>
          <w:rFonts w:ascii="Arial" w:hAnsi="Arial" w:cs="Arial"/>
          <w:color w:val="000000"/>
          <w:sz w:val="22"/>
          <w:szCs w:val="22"/>
          <w:lang w:val="de-DE"/>
        </w:rPr>
        <w:t>Das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Netz gehört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letztendlich 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den Bürgerinnen und Bürgern und wird diese 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lastRenderedPageBreak/>
        <w:t>zukunftssicher mit schnellem Internet versorgen.</w:t>
      </w:r>
      <w:r w:rsidR="00B30F41">
        <w:rPr>
          <w:rFonts w:ascii="Arial" w:hAnsi="Arial" w:cs="Arial"/>
          <w:color w:val="000000"/>
          <w:sz w:val="22"/>
          <w:szCs w:val="22"/>
          <w:lang w:val="de-DE"/>
        </w:rPr>
        <w:t xml:space="preserve"> TNG plant die Vermarktung in insgesamt 20 Gemeinden der </w:t>
      </w:r>
      <w:proofErr w:type="spellStart"/>
      <w:r w:rsidR="00B30F41"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 w:rsidR="00B30F41">
        <w:rPr>
          <w:rFonts w:ascii="Arial" w:hAnsi="Arial" w:cs="Arial"/>
          <w:color w:val="000000"/>
          <w:sz w:val="22"/>
          <w:szCs w:val="22"/>
          <w:lang w:val="de-DE"/>
        </w:rPr>
        <w:t xml:space="preserve"> und will diese auch in allen Gebieten noch in 2018 abschließen.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Fü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>r die Vorvermarktungen in allen Gemeinden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wird 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 xml:space="preserve">die </w:t>
      </w:r>
      <w:proofErr w:type="spellStart"/>
      <w:r w:rsidR="00542F02"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bis </w:t>
      </w:r>
      <w:r>
        <w:rPr>
          <w:rFonts w:ascii="Arial" w:hAnsi="Arial" w:cs="Arial"/>
          <w:color w:val="000000"/>
          <w:sz w:val="22"/>
          <w:szCs w:val="22"/>
          <w:lang w:val="de-DE"/>
        </w:rPr>
        <w:t>Herbst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201</w:t>
      </w:r>
      <w:r>
        <w:rPr>
          <w:rFonts w:ascii="Arial" w:hAnsi="Arial" w:cs="Arial"/>
          <w:color w:val="000000"/>
          <w:sz w:val="22"/>
          <w:szCs w:val="22"/>
          <w:lang w:val="de-DE"/>
        </w:rPr>
        <w:t>8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in einzelne Aktionsgebiete unterteilt, in denen Vorvermarktungen über einen Zeitraum von fünf bis sechs Wochen durchgeführt werden. </w:t>
      </w:r>
    </w:p>
    <w:p w14:paraId="56C58B38" w14:textId="737AC98B" w:rsidR="00AE389F" w:rsidRDefault="00AE389F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35209D0" w14:textId="77777777" w:rsidR="00AE389F" w:rsidRDefault="00AE389F" w:rsidP="00AE389F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Unter www.tng.de/probstei finden sich alle Informationen zu den weiteren Aktionsgebieten und Beratungsterminen sowie der Möglichkeit zur Onlinebestellung.</w:t>
      </w:r>
    </w:p>
    <w:p w14:paraId="4A7B9471" w14:textId="77777777" w:rsidR="009E5F09" w:rsidRDefault="009E5F09" w:rsidP="0085002F">
      <w:pPr>
        <w:pStyle w:val="Text"/>
        <w:spacing w:line="360" w:lineRule="exact"/>
        <w:outlineLvl w:val="0"/>
        <w:rPr>
          <w:rFonts w:ascii="Arial" w:hAnsi="Arial" w:cs="Arial"/>
          <w:b/>
          <w:bCs/>
        </w:rPr>
      </w:pPr>
    </w:p>
    <w:p w14:paraId="4760BB3B" w14:textId="27E2FFC9" w:rsidR="0085002F" w:rsidRDefault="0085002F" w:rsidP="0085002F">
      <w:pPr>
        <w:pStyle w:val="Text"/>
        <w:spacing w:line="360" w:lineRule="exact"/>
        <w:outlineLvl w:val="0"/>
        <w:rPr>
          <w:rFonts w:ascii="Arial" w:hAnsi="Arial" w:cs="Arial"/>
          <w:b/>
          <w:bCs/>
        </w:rPr>
      </w:pPr>
      <w:r w:rsidRPr="00A74BCD">
        <w:rPr>
          <w:rFonts w:ascii="Arial" w:hAnsi="Arial" w:cs="Arial"/>
          <w:b/>
          <w:bCs/>
        </w:rPr>
        <w:t>TNG Stadtnetz GmbH</w:t>
      </w:r>
      <w:r w:rsidR="009E5F09">
        <w:rPr>
          <w:rFonts w:ascii="Arial" w:hAnsi="Arial" w:cs="Arial"/>
          <w:b/>
          <w:bCs/>
        </w:rPr>
        <w:tab/>
      </w:r>
      <w:r w:rsidR="009E5F09">
        <w:rPr>
          <w:rFonts w:ascii="Arial" w:hAnsi="Arial" w:cs="Arial"/>
          <w:b/>
          <w:bCs/>
        </w:rPr>
        <w:tab/>
      </w:r>
      <w:r w:rsidR="009E5F09">
        <w:rPr>
          <w:rFonts w:ascii="Arial" w:hAnsi="Arial" w:cs="Arial"/>
          <w:b/>
          <w:bCs/>
        </w:rPr>
        <w:tab/>
      </w:r>
    </w:p>
    <w:p w14:paraId="64FBA178" w14:textId="77777777" w:rsidR="0085002F" w:rsidRPr="00A74BCD" w:rsidRDefault="0085002F" w:rsidP="0085002F">
      <w:pPr>
        <w:pStyle w:val="Text"/>
        <w:spacing w:line="360" w:lineRule="exact"/>
        <w:outlineLvl w:val="0"/>
        <w:rPr>
          <w:rFonts w:ascii="Arial" w:hAnsi="Arial" w:cs="Arial"/>
        </w:rPr>
      </w:pPr>
      <w:proofErr w:type="spellStart"/>
      <w:r w:rsidRPr="00A74BCD">
        <w:rPr>
          <w:rFonts w:ascii="Arial" w:hAnsi="Arial" w:cs="Arial"/>
        </w:rPr>
        <w:t>Projensdorfer</w:t>
      </w:r>
      <w:proofErr w:type="spellEnd"/>
      <w:r w:rsidRPr="00A74BCD">
        <w:rPr>
          <w:rFonts w:ascii="Arial" w:hAnsi="Arial" w:cs="Arial"/>
        </w:rPr>
        <w:t xml:space="preserve"> Straße 324</w:t>
      </w:r>
    </w:p>
    <w:p w14:paraId="1B32DEFC" w14:textId="38740970" w:rsidR="00F53034" w:rsidRPr="00FB77C0" w:rsidRDefault="0085002F" w:rsidP="00F53034">
      <w:pPr>
        <w:pStyle w:val="Text"/>
        <w:spacing w:line="360" w:lineRule="exact"/>
        <w:rPr>
          <w:rFonts w:ascii="Arial" w:hAnsi="Arial" w:cs="Arial"/>
        </w:rPr>
      </w:pPr>
      <w:r w:rsidRPr="00A74BCD">
        <w:rPr>
          <w:rFonts w:ascii="Arial" w:hAnsi="Arial" w:cs="Arial"/>
        </w:rPr>
        <w:t>24106 Kiel</w:t>
      </w:r>
      <w:r w:rsidRPr="00A74BCD">
        <w:rPr>
          <w:rFonts w:ascii="Arial" w:hAnsi="Arial" w:cs="Arial"/>
        </w:rPr>
        <w:br/>
      </w:r>
      <w:hyperlink r:id="rId7" w:history="1">
        <w:r w:rsidR="00FB77C0" w:rsidRPr="00AE7F3D">
          <w:rPr>
            <w:rStyle w:val="Link"/>
            <w:rFonts w:ascii="Arial" w:hAnsi="Arial" w:cs="Arial"/>
          </w:rPr>
          <w:t>presse@tng.de</w:t>
        </w:r>
      </w:hyperlink>
      <w:r w:rsidRPr="00A74BCD">
        <w:rPr>
          <w:rFonts w:ascii="Arial" w:hAnsi="Arial" w:cs="Arial"/>
        </w:rPr>
        <w:br/>
        <w:t>Tel.: 0431</w:t>
      </w:r>
      <w:bookmarkStart w:id="0" w:name="_GoBack"/>
      <w:bookmarkEnd w:id="0"/>
      <w:r w:rsidRPr="00A74BCD">
        <w:rPr>
          <w:rFonts w:ascii="Arial" w:hAnsi="Arial" w:cs="Arial"/>
        </w:rPr>
        <w:t>-7097-10</w:t>
      </w:r>
    </w:p>
    <w:sectPr w:rsidR="00F53034" w:rsidRPr="00FB77C0" w:rsidSect="00DC6FEE">
      <w:headerReference w:type="default" r:id="rId8"/>
      <w:pgSz w:w="11906" w:h="16838"/>
      <w:pgMar w:top="1134" w:right="1134" w:bottom="1134" w:left="1134" w:header="54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FD73F" w14:textId="77777777" w:rsidR="00481AE6" w:rsidRDefault="00481AE6" w:rsidP="0067722E">
      <w:r>
        <w:separator/>
      </w:r>
    </w:p>
  </w:endnote>
  <w:endnote w:type="continuationSeparator" w:id="0">
    <w:p w14:paraId="194F86A5" w14:textId="77777777" w:rsidR="00481AE6" w:rsidRDefault="00481AE6" w:rsidP="006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069A5" w14:textId="77777777" w:rsidR="00481AE6" w:rsidRDefault="00481AE6" w:rsidP="0067722E">
      <w:r>
        <w:separator/>
      </w:r>
    </w:p>
  </w:footnote>
  <w:footnote w:type="continuationSeparator" w:id="0">
    <w:p w14:paraId="133AA255" w14:textId="77777777" w:rsidR="00481AE6" w:rsidRDefault="00481AE6" w:rsidP="006772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D920" w14:textId="7E43560D" w:rsidR="00276388" w:rsidRDefault="00DC6FEE" w:rsidP="00DC6FEE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t xml:space="preserve">                              </w:t>
    </w:r>
    <w:r>
      <w:rPr>
        <w:noProof/>
        <w:lang w:eastAsia="de-DE"/>
      </w:rPr>
      <w:drawing>
        <wp:inline distT="0" distB="0" distL="0" distR="0" wp14:anchorId="0D3CACF1" wp14:editId="5EFE73DA">
          <wp:extent cx="774000" cy="774000"/>
          <wp:effectExtent l="0" t="0" r="0" b="0"/>
          <wp:docPr id="1" name="Bild 1" descr="../../../../../Grafik/TNG_2016/Probstei/Logo/Logo_PROBSTEI_CMYK_kreis_2015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Grafik/TNG_2016/Probstei/Logo/Logo_PROBSTEI_CMYK_kreis_2015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388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9176943" wp14:editId="4A89BEE4">
          <wp:simplePos x="0" y="0"/>
          <wp:positionH relativeFrom="column">
            <wp:posOffset>4356735</wp:posOffset>
          </wp:positionH>
          <wp:positionV relativeFrom="paragraph">
            <wp:posOffset>92710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772DF1"/>
    <w:multiLevelType w:val="multilevel"/>
    <w:tmpl w:val="4EDE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A5DDB"/>
    <w:multiLevelType w:val="hybridMultilevel"/>
    <w:tmpl w:val="A9FC9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F4845"/>
    <w:multiLevelType w:val="multilevel"/>
    <w:tmpl w:val="9BC0C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892"/>
    <w:rsid w:val="00002BE9"/>
    <w:rsid w:val="0000443C"/>
    <w:rsid w:val="00020096"/>
    <w:rsid w:val="00040B7D"/>
    <w:rsid w:val="0004709E"/>
    <w:rsid w:val="00053B06"/>
    <w:rsid w:val="00057AFF"/>
    <w:rsid w:val="00072E57"/>
    <w:rsid w:val="00075FF0"/>
    <w:rsid w:val="000825F3"/>
    <w:rsid w:val="000D4D46"/>
    <w:rsid w:val="000F5F2C"/>
    <w:rsid w:val="00113860"/>
    <w:rsid w:val="001166A7"/>
    <w:rsid w:val="00117335"/>
    <w:rsid w:val="001445F5"/>
    <w:rsid w:val="00147594"/>
    <w:rsid w:val="00161233"/>
    <w:rsid w:val="00163C34"/>
    <w:rsid w:val="0017277B"/>
    <w:rsid w:val="00175F47"/>
    <w:rsid w:val="001A584E"/>
    <w:rsid w:val="001B306A"/>
    <w:rsid w:val="001B44BF"/>
    <w:rsid w:val="001B5967"/>
    <w:rsid w:val="001C42D2"/>
    <w:rsid w:val="001C6BC0"/>
    <w:rsid w:val="001D4DB3"/>
    <w:rsid w:val="001E3E54"/>
    <w:rsid w:val="001F26B8"/>
    <w:rsid w:val="00203937"/>
    <w:rsid w:val="00212DB8"/>
    <w:rsid w:val="0021444B"/>
    <w:rsid w:val="0022444E"/>
    <w:rsid w:val="002301E5"/>
    <w:rsid w:val="00231F06"/>
    <w:rsid w:val="002449B4"/>
    <w:rsid w:val="00246A43"/>
    <w:rsid w:val="00260312"/>
    <w:rsid w:val="002635D8"/>
    <w:rsid w:val="0027242C"/>
    <w:rsid w:val="00276388"/>
    <w:rsid w:val="00276D4C"/>
    <w:rsid w:val="00294DE3"/>
    <w:rsid w:val="002A73CE"/>
    <w:rsid w:val="002B3EB9"/>
    <w:rsid w:val="002C0511"/>
    <w:rsid w:val="002C26C9"/>
    <w:rsid w:val="002C5BCD"/>
    <w:rsid w:val="002D6D33"/>
    <w:rsid w:val="002E1D59"/>
    <w:rsid w:val="002E79AD"/>
    <w:rsid w:val="002F12B6"/>
    <w:rsid w:val="002F1910"/>
    <w:rsid w:val="002F6768"/>
    <w:rsid w:val="00305C9B"/>
    <w:rsid w:val="00312B81"/>
    <w:rsid w:val="00314876"/>
    <w:rsid w:val="00314B01"/>
    <w:rsid w:val="00314BEE"/>
    <w:rsid w:val="003253F9"/>
    <w:rsid w:val="00344887"/>
    <w:rsid w:val="00347377"/>
    <w:rsid w:val="00355CC6"/>
    <w:rsid w:val="00357332"/>
    <w:rsid w:val="00367645"/>
    <w:rsid w:val="00367935"/>
    <w:rsid w:val="00375E7D"/>
    <w:rsid w:val="003819CD"/>
    <w:rsid w:val="00381FA4"/>
    <w:rsid w:val="003A148A"/>
    <w:rsid w:val="003A4A1A"/>
    <w:rsid w:val="003B4E85"/>
    <w:rsid w:val="003E33FE"/>
    <w:rsid w:val="003E3428"/>
    <w:rsid w:val="003E342D"/>
    <w:rsid w:val="003E445D"/>
    <w:rsid w:val="00401712"/>
    <w:rsid w:val="004032EF"/>
    <w:rsid w:val="0040372C"/>
    <w:rsid w:val="00403A03"/>
    <w:rsid w:val="00407BB9"/>
    <w:rsid w:val="0042168B"/>
    <w:rsid w:val="004235AC"/>
    <w:rsid w:val="004269B0"/>
    <w:rsid w:val="00431C41"/>
    <w:rsid w:val="00434A84"/>
    <w:rsid w:val="00465143"/>
    <w:rsid w:val="00473C33"/>
    <w:rsid w:val="00481AE6"/>
    <w:rsid w:val="00482AFC"/>
    <w:rsid w:val="00484D43"/>
    <w:rsid w:val="00491DFE"/>
    <w:rsid w:val="004A55F0"/>
    <w:rsid w:val="004B4F83"/>
    <w:rsid w:val="004C0E48"/>
    <w:rsid w:val="004C5728"/>
    <w:rsid w:val="004C74F0"/>
    <w:rsid w:val="004D19AE"/>
    <w:rsid w:val="004D2BDD"/>
    <w:rsid w:val="004D38D2"/>
    <w:rsid w:val="004E0EC3"/>
    <w:rsid w:val="004E3639"/>
    <w:rsid w:val="004F3115"/>
    <w:rsid w:val="004F5E18"/>
    <w:rsid w:val="00505FE7"/>
    <w:rsid w:val="00507C0E"/>
    <w:rsid w:val="005247A4"/>
    <w:rsid w:val="00532103"/>
    <w:rsid w:val="00537769"/>
    <w:rsid w:val="00542F02"/>
    <w:rsid w:val="005532C9"/>
    <w:rsid w:val="005639BC"/>
    <w:rsid w:val="005736B7"/>
    <w:rsid w:val="005916DB"/>
    <w:rsid w:val="005928A0"/>
    <w:rsid w:val="00593A8B"/>
    <w:rsid w:val="0059447C"/>
    <w:rsid w:val="00594A67"/>
    <w:rsid w:val="005A019A"/>
    <w:rsid w:val="005A0630"/>
    <w:rsid w:val="005A2644"/>
    <w:rsid w:val="005A273E"/>
    <w:rsid w:val="005A292E"/>
    <w:rsid w:val="005B2B98"/>
    <w:rsid w:val="005B5161"/>
    <w:rsid w:val="005C01FB"/>
    <w:rsid w:val="005C5160"/>
    <w:rsid w:val="005D0DDF"/>
    <w:rsid w:val="005E2BCF"/>
    <w:rsid w:val="005E53FF"/>
    <w:rsid w:val="00601514"/>
    <w:rsid w:val="00622B5C"/>
    <w:rsid w:val="006309DD"/>
    <w:rsid w:val="006319E3"/>
    <w:rsid w:val="00633D2C"/>
    <w:rsid w:val="00641DA5"/>
    <w:rsid w:val="00650371"/>
    <w:rsid w:val="00653D75"/>
    <w:rsid w:val="0066749C"/>
    <w:rsid w:val="006731E5"/>
    <w:rsid w:val="006756D8"/>
    <w:rsid w:val="0067722E"/>
    <w:rsid w:val="00686E26"/>
    <w:rsid w:val="00687753"/>
    <w:rsid w:val="006A48E7"/>
    <w:rsid w:val="006A5D51"/>
    <w:rsid w:val="006B0AEE"/>
    <w:rsid w:val="006E5C29"/>
    <w:rsid w:val="006F24CF"/>
    <w:rsid w:val="00704A65"/>
    <w:rsid w:val="00704DC3"/>
    <w:rsid w:val="00740C4B"/>
    <w:rsid w:val="007542F9"/>
    <w:rsid w:val="0075619B"/>
    <w:rsid w:val="00775339"/>
    <w:rsid w:val="007772C6"/>
    <w:rsid w:val="00787655"/>
    <w:rsid w:val="00796C5E"/>
    <w:rsid w:val="00797770"/>
    <w:rsid w:val="007B0846"/>
    <w:rsid w:val="007C2F99"/>
    <w:rsid w:val="007D0E85"/>
    <w:rsid w:val="00800DFA"/>
    <w:rsid w:val="008043EA"/>
    <w:rsid w:val="00804D61"/>
    <w:rsid w:val="00805D81"/>
    <w:rsid w:val="00810ABD"/>
    <w:rsid w:val="00820F7C"/>
    <w:rsid w:val="00833E9A"/>
    <w:rsid w:val="0083509F"/>
    <w:rsid w:val="0084188D"/>
    <w:rsid w:val="0084618B"/>
    <w:rsid w:val="008477E3"/>
    <w:rsid w:val="0085002F"/>
    <w:rsid w:val="00850861"/>
    <w:rsid w:val="00861C51"/>
    <w:rsid w:val="0087073D"/>
    <w:rsid w:val="008804EF"/>
    <w:rsid w:val="00880CEB"/>
    <w:rsid w:val="0088695B"/>
    <w:rsid w:val="008965A2"/>
    <w:rsid w:val="008A6A14"/>
    <w:rsid w:val="008B1B07"/>
    <w:rsid w:val="008B4E0D"/>
    <w:rsid w:val="008D2401"/>
    <w:rsid w:val="008E6D2B"/>
    <w:rsid w:val="008E7DAE"/>
    <w:rsid w:val="008F2A67"/>
    <w:rsid w:val="00922F61"/>
    <w:rsid w:val="0094315E"/>
    <w:rsid w:val="00947D26"/>
    <w:rsid w:val="00950C9A"/>
    <w:rsid w:val="00960577"/>
    <w:rsid w:val="00960A23"/>
    <w:rsid w:val="00966203"/>
    <w:rsid w:val="009675BD"/>
    <w:rsid w:val="009715AD"/>
    <w:rsid w:val="00972509"/>
    <w:rsid w:val="00972B52"/>
    <w:rsid w:val="00984D5C"/>
    <w:rsid w:val="009B5037"/>
    <w:rsid w:val="009D224A"/>
    <w:rsid w:val="009E37E5"/>
    <w:rsid w:val="009E38E3"/>
    <w:rsid w:val="009E5F09"/>
    <w:rsid w:val="009E65F8"/>
    <w:rsid w:val="009F2799"/>
    <w:rsid w:val="009F3907"/>
    <w:rsid w:val="009F66FD"/>
    <w:rsid w:val="00A2547F"/>
    <w:rsid w:val="00A40189"/>
    <w:rsid w:val="00A74BCD"/>
    <w:rsid w:val="00A8000D"/>
    <w:rsid w:val="00A93DE9"/>
    <w:rsid w:val="00AC46A1"/>
    <w:rsid w:val="00AD2892"/>
    <w:rsid w:val="00AE2364"/>
    <w:rsid w:val="00AE389F"/>
    <w:rsid w:val="00AF0040"/>
    <w:rsid w:val="00AF0C5B"/>
    <w:rsid w:val="00AF40E1"/>
    <w:rsid w:val="00B05DC7"/>
    <w:rsid w:val="00B1671E"/>
    <w:rsid w:val="00B21885"/>
    <w:rsid w:val="00B21C93"/>
    <w:rsid w:val="00B30F41"/>
    <w:rsid w:val="00B64819"/>
    <w:rsid w:val="00B811A0"/>
    <w:rsid w:val="00B926F6"/>
    <w:rsid w:val="00B96CA5"/>
    <w:rsid w:val="00B9737C"/>
    <w:rsid w:val="00BA0801"/>
    <w:rsid w:val="00BA1910"/>
    <w:rsid w:val="00BB5672"/>
    <w:rsid w:val="00BC08C2"/>
    <w:rsid w:val="00BE78DF"/>
    <w:rsid w:val="00BF300E"/>
    <w:rsid w:val="00C00329"/>
    <w:rsid w:val="00C01943"/>
    <w:rsid w:val="00C04440"/>
    <w:rsid w:val="00C0749F"/>
    <w:rsid w:val="00C176E7"/>
    <w:rsid w:val="00C25DE7"/>
    <w:rsid w:val="00C302EA"/>
    <w:rsid w:val="00C44B6D"/>
    <w:rsid w:val="00C510B6"/>
    <w:rsid w:val="00C5506B"/>
    <w:rsid w:val="00C558F7"/>
    <w:rsid w:val="00C71C4E"/>
    <w:rsid w:val="00C741ED"/>
    <w:rsid w:val="00C83FC0"/>
    <w:rsid w:val="00C84A0C"/>
    <w:rsid w:val="00C87580"/>
    <w:rsid w:val="00C92D58"/>
    <w:rsid w:val="00C9775E"/>
    <w:rsid w:val="00CB2772"/>
    <w:rsid w:val="00CB4241"/>
    <w:rsid w:val="00CB60D3"/>
    <w:rsid w:val="00CB6C25"/>
    <w:rsid w:val="00CC5F66"/>
    <w:rsid w:val="00CD09CE"/>
    <w:rsid w:val="00CD0BE4"/>
    <w:rsid w:val="00CE197C"/>
    <w:rsid w:val="00CE537C"/>
    <w:rsid w:val="00CF3463"/>
    <w:rsid w:val="00CF63CA"/>
    <w:rsid w:val="00D04D0D"/>
    <w:rsid w:val="00D054BF"/>
    <w:rsid w:val="00D218E7"/>
    <w:rsid w:val="00D234B0"/>
    <w:rsid w:val="00D31F3B"/>
    <w:rsid w:val="00D4048E"/>
    <w:rsid w:val="00D410E1"/>
    <w:rsid w:val="00D5274D"/>
    <w:rsid w:val="00D540EE"/>
    <w:rsid w:val="00D60C00"/>
    <w:rsid w:val="00D74C7D"/>
    <w:rsid w:val="00D7772F"/>
    <w:rsid w:val="00D777CD"/>
    <w:rsid w:val="00D81DA2"/>
    <w:rsid w:val="00D93FC5"/>
    <w:rsid w:val="00D977CC"/>
    <w:rsid w:val="00DB126F"/>
    <w:rsid w:val="00DB665F"/>
    <w:rsid w:val="00DC6177"/>
    <w:rsid w:val="00DC6FEE"/>
    <w:rsid w:val="00DD1430"/>
    <w:rsid w:val="00DD1D33"/>
    <w:rsid w:val="00DE0473"/>
    <w:rsid w:val="00DE1CC0"/>
    <w:rsid w:val="00DF15FB"/>
    <w:rsid w:val="00E002A7"/>
    <w:rsid w:val="00E00A58"/>
    <w:rsid w:val="00E07D53"/>
    <w:rsid w:val="00E21EDA"/>
    <w:rsid w:val="00E23EE4"/>
    <w:rsid w:val="00E3214E"/>
    <w:rsid w:val="00E334BE"/>
    <w:rsid w:val="00E372C1"/>
    <w:rsid w:val="00E4111A"/>
    <w:rsid w:val="00E41176"/>
    <w:rsid w:val="00E44853"/>
    <w:rsid w:val="00E61A9C"/>
    <w:rsid w:val="00E64D12"/>
    <w:rsid w:val="00E72367"/>
    <w:rsid w:val="00E766BF"/>
    <w:rsid w:val="00E801CC"/>
    <w:rsid w:val="00E806EA"/>
    <w:rsid w:val="00E85272"/>
    <w:rsid w:val="00E97612"/>
    <w:rsid w:val="00EA1473"/>
    <w:rsid w:val="00EA7B38"/>
    <w:rsid w:val="00EB5BF9"/>
    <w:rsid w:val="00EC69CE"/>
    <w:rsid w:val="00ED642F"/>
    <w:rsid w:val="00EE5925"/>
    <w:rsid w:val="00F02E3C"/>
    <w:rsid w:val="00F126C9"/>
    <w:rsid w:val="00F133D7"/>
    <w:rsid w:val="00F17D9E"/>
    <w:rsid w:val="00F206D8"/>
    <w:rsid w:val="00F223C9"/>
    <w:rsid w:val="00F31284"/>
    <w:rsid w:val="00F32CA4"/>
    <w:rsid w:val="00F410CF"/>
    <w:rsid w:val="00F42F72"/>
    <w:rsid w:val="00F430DF"/>
    <w:rsid w:val="00F44FB8"/>
    <w:rsid w:val="00F523DE"/>
    <w:rsid w:val="00F52757"/>
    <w:rsid w:val="00F52ED4"/>
    <w:rsid w:val="00F53034"/>
    <w:rsid w:val="00F555E6"/>
    <w:rsid w:val="00F61041"/>
    <w:rsid w:val="00F6651D"/>
    <w:rsid w:val="00F7633C"/>
    <w:rsid w:val="00F77352"/>
    <w:rsid w:val="00F8243B"/>
    <w:rsid w:val="00F936F1"/>
    <w:rsid w:val="00F94BA2"/>
    <w:rsid w:val="00F95D6F"/>
    <w:rsid w:val="00FB1135"/>
    <w:rsid w:val="00FB77C0"/>
    <w:rsid w:val="00FC1866"/>
    <w:rsid w:val="00FD087B"/>
    <w:rsid w:val="00FD65E2"/>
    <w:rsid w:val="00FE326B"/>
    <w:rsid w:val="00FE5190"/>
    <w:rsid w:val="00FE7012"/>
    <w:rsid w:val="00FF0149"/>
    <w:rsid w:val="00FF2A0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72FEE5FD-8679-7746-BACA-835AF35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80"/>
      </w:tabs>
      <w:spacing w:before="120"/>
    </w:pPr>
    <w:rPr>
      <w:rFonts w:ascii="Helvetica" w:eastAsia="Times New Roman" w:hAnsi="Helvetica"/>
      <w:b/>
      <w:szCs w:val="20"/>
      <w:bdr w:val="none" w:sz="0" w:space="0" w:color="auto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0D4D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e@tng.d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Bettina Büll</cp:lastModifiedBy>
  <cp:revision>2</cp:revision>
  <cp:lastPrinted>2018-04-25T13:09:00Z</cp:lastPrinted>
  <dcterms:created xsi:type="dcterms:W3CDTF">2018-07-16T13:11:00Z</dcterms:created>
  <dcterms:modified xsi:type="dcterms:W3CDTF">2018-07-16T13:11:00Z</dcterms:modified>
</cp:coreProperties>
</file>